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A8" w:rsidRDefault="00851680">
      <w:pPr>
        <w:spacing w:after="0"/>
      </w:pPr>
      <w:r>
        <w:rPr>
          <w:b/>
          <w:sz w:val="44"/>
        </w:rPr>
        <w:t>PROGRAMA ANUAL 2023</w:t>
      </w:r>
    </w:p>
    <w:tbl>
      <w:tblPr>
        <w:tblStyle w:val="TableGrid"/>
        <w:tblW w:w="9600" w:type="dxa"/>
        <w:tblInd w:w="-113" w:type="dxa"/>
        <w:tblCellMar>
          <w:top w:w="5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42"/>
        <w:gridCol w:w="2558"/>
      </w:tblGrid>
      <w:tr w:rsidR="00FA69A8">
        <w:trPr>
          <w:trHeight w:val="300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Pr="0049789D" w:rsidRDefault="007376B2">
            <w:pPr>
              <w:rPr>
                <w:lang w:val="es-MX"/>
              </w:rPr>
            </w:pPr>
            <w:r w:rsidRPr="0049789D">
              <w:rPr>
                <w:b/>
                <w:sz w:val="20"/>
                <w:lang w:val="es-MX"/>
              </w:rPr>
              <w:t xml:space="preserve">ORIENTACIÓN: </w:t>
            </w:r>
            <w:r w:rsidRPr="0049789D">
              <w:rPr>
                <w:i/>
                <w:sz w:val="20"/>
                <w:lang w:val="es-MX"/>
              </w:rPr>
              <w:t>Ciencias Sociales y humanidades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Default="00851680">
            <w:pPr>
              <w:ind w:left="8"/>
            </w:pPr>
            <w:r>
              <w:rPr>
                <w:b/>
                <w:sz w:val="20"/>
              </w:rPr>
              <w:t>CICLO LECTIVO:  2023</w:t>
            </w:r>
          </w:p>
        </w:tc>
      </w:tr>
      <w:tr w:rsidR="00FA69A8" w:rsidRPr="009F02CA">
        <w:trPr>
          <w:trHeight w:val="520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F2F2F2"/>
            <w:vAlign w:val="center"/>
          </w:tcPr>
          <w:p w:rsidR="00FA69A8" w:rsidRPr="0049789D" w:rsidRDefault="007376B2">
            <w:pPr>
              <w:rPr>
                <w:lang w:val="es-MX"/>
              </w:rPr>
            </w:pPr>
            <w:r w:rsidRPr="0049789D">
              <w:rPr>
                <w:b/>
                <w:sz w:val="20"/>
                <w:lang w:val="es-MX"/>
              </w:rPr>
              <w:t xml:space="preserve">NOMBRE DEL ESPACIO CURRICULAR: </w:t>
            </w:r>
            <w:r w:rsidRPr="0049789D">
              <w:rPr>
                <w:i/>
                <w:sz w:val="20"/>
                <w:lang w:val="es-MX"/>
              </w:rPr>
              <w:t>Lengua Extranjera Inglés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F2F2F2"/>
          </w:tcPr>
          <w:p w:rsidR="00FA69A8" w:rsidRPr="0049789D" w:rsidRDefault="00FA69A8">
            <w:pPr>
              <w:rPr>
                <w:lang w:val="es-MX"/>
              </w:rPr>
            </w:pPr>
          </w:p>
        </w:tc>
      </w:tr>
      <w:tr w:rsidR="00FA69A8">
        <w:trPr>
          <w:trHeight w:val="320"/>
        </w:trPr>
        <w:tc>
          <w:tcPr>
            <w:tcW w:w="704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Default="007376B2">
            <w:r>
              <w:rPr>
                <w:b/>
                <w:sz w:val="20"/>
              </w:rPr>
              <w:t xml:space="preserve">ÁREA: </w:t>
            </w:r>
            <w:proofErr w:type="spellStart"/>
            <w:r>
              <w:rPr>
                <w:b/>
                <w:sz w:val="20"/>
              </w:rPr>
              <w:t>Lengua</w:t>
            </w:r>
            <w:proofErr w:type="spellEnd"/>
          </w:p>
        </w:tc>
        <w:tc>
          <w:tcPr>
            <w:tcW w:w="255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Default="007376B2">
            <w:pPr>
              <w:ind w:left="8"/>
            </w:pPr>
            <w:r>
              <w:rPr>
                <w:b/>
                <w:sz w:val="20"/>
              </w:rPr>
              <w:t>AÑO</w:t>
            </w:r>
            <w:r>
              <w:rPr>
                <w:i/>
                <w:sz w:val="20"/>
              </w:rPr>
              <w:t xml:space="preserve">: 5to </w:t>
            </w:r>
            <w:proofErr w:type="spellStart"/>
            <w:r>
              <w:rPr>
                <w:i/>
                <w:sz w:val="20"/>
              </w:rPr>
              <w:t>año</w:t>
            </w:r>
            <w:proofErr w:type="spellEnd"/>
          </w:p>
        </w:tc>
      </w:tr>
      <w:tr w:rsidR="00FA69A8">
        <w:trPr>
          <w:trHeight w:val="300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Default="007376B2">
            <w:r>
              <w:rPr>
                <w:b/>
                <w:sz w:val="20"/>
              </w:rPr>
              <w:t xml:space="preserve">FORMATO: </w:t>
            </w:r>
            <w:proofErr w:type="spellStart"/>
            <w:r>
              <w:rPr>
                <w:sz w:val="20"/>
              </w:rPr>
              <w:t>Asignatura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Default="007376B2">
            <w:pPr>
              <w:ind w:left="8"/>
            </w:pPr>
            <w:r>
              <w:rPr>
                <w:b/>
                <w:sz w:val="20"/>
              </w:rPr>
              <w:t xml:space="preserve">CICLO: </w:t>
            </w:r>
            <w:proofErr w:type="spellStart"/>
            <w:r>
              <w:rPr>
                <w:i/>
                <w:sz w:val="20"/>
              </w:rPr>
              <w:t>Orientado</w:t>
            </w:r>
            <w:proofErr w:type="spellEnd"/>
          </w:p>
        </w:tc>
      </w:tr>
      <w:tr w:rsidR="00FA69A8">
        <w:trPr>
          <w:trHeight w:val="280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Default="007376B2">
            <w:r>
              <w:rPr>
                <w:b/>
                <w:sz w:val="20"/>
              </w:rPr>
              <w:t xml:space="preserve">CURSO/S: </w:t>
            </w:r>
            <w:r>
              <w:rPr>
                <w:i/>
                <w:sz w:val="20"/>
              </w:rPr>
              <w:t>5° 4 y  5° 8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Default="007376B2">
            <w:pPr>
              <w:ind w:left="8"/>
            </w:pPr>
            <w:r>
              <w:rPr>
                <w:b/>
                <w:sz w:val="20"/>
              </w:rPr>
              <w:t xml:space="preserve">TURNO: </w:t>
            </w:r>
            <w:proofErr w:type="spellStart"/>
            <w:r>
              <w:rPr>
                <w:i/>
                <w:sz w:val="20"/>
              </w:rPr>
              <w:t>Mañana</w:t>
            </w:r>
            <w:proofErr w:type="spellEnd"/>
          </w:p>
        </w:tc>
      </w:tr>
      <w:tr w:rsidR="00FA69A8">
        <w:trPr>
          <w:trHeight w:val="300"/>
        </w:trPr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Pr="0049789D" w:rsidRDefault="007376B2">
            <w:pPr>
              <w:rPr>
                <w:lang w:val="es-MX"/>
              </w:rPr>
            </w:pPr>
            <w:r w:rsidRPr="0049789D">
              <w:rPr>
                <w:b/>
                <w:sz w:val="20"/>
                <w:lang w:val="es-MX"/>
              </w:rPr>
              <w:t>PROFESORES A CARGO:</w:t>
            </w:r>
            <w:r w:rsidR="00851680">
              <w:rPr>
                <w:b/>
                <w:sz w:val="20"/>
                <w:lang w:val="es-MX"/>
              </w:rPr>
              <w:t xml:space="preserve"> </w:t>
            </w:r>
            <w:r w:rsidRPr="0049789D">
              <w:rPr>
                <w:i/>
                <w:sz w:val="20"/>
                <w:lang w:val="es-MX"/>
              </w:rPr>
              <w:t>Bianch</w:t>
            </w:r>
            <w:r w:rsidR="00851680">
              <w:rPr>
                <w:i/>
                <w:sz w:val="20"/>
                <w:lang w:val="es-MX"/>
              </w:rPr>
              <w:t>otti Marisol; Bonilla Mariela</w:t>
            </w:r>
            <w:r w:rsidRPr="0049789D">
              <w:rPr>
                <w:i/>
                <w:sz w:val="20"/>
                <w:lang w:val="es-MX"/>
              </w:rPr>
              <w:t>.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A8" w:rsidRDefault="007376B2">
            <w:pPr>
              <w:ind w:left="8"/>
            </w:pPr>
            <w:r>
              <w:rPr>
                <w:b/>
                <w:sz w:val="20"/>
              </w:rPr>
              <w:t xml:space="preserve">HORAS SEMANALES: </w:t>
            </w:r>
            <w:r>
              <w:rPr>
                <w:i/>
                <w:sz w:val="20"/>
              </w:rPr>
              <w:t>3</w:t>
            </w:r>
          </w:p>
        </w:tc>
      </w:tr>
    </w:tbl>
    <w:p w:rsidR="00FA69A8" w:rsidRDefault="007376B2">
      <w:pPr>
        <w:pStyle w:val="Ttulo1"/>
        <w:ind w:left="-5"/>
      </w:pPr>
      <w:r>
        <w:t>CAPACIDADES</w:t>
      </w:r>
    </w:p>
    <w:p w:rsidR="00FA69A8" w:rsidRDefault="007376B2">
      <w:pPr>
        <w:spacing w:after="65"/>
      </w:pPr>
      <w:r>
        <w:rPr>
          <w:noProof/>
          <w:lang w:val="es-AR" w:eastAsia="es-AR"/>
        </w:rPr>
        <mc:AlternateContent>
          <mc:Choice Requires="wpg">
            <w:drawing>
              <wp:inline distT="0" distB="0" distL="0" distR="0">
                <wp:extent cx="6121400" cy="25400"/>
                <wp:effectExtent l="0" t="0" r="0" b="0"/>
                <wp:docPr id="3103" name="Group 3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25400"/>
                          <a:chOff x="0" y="0"/>
                          <a:chExt cx="6121400" cy="254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103" style="width:482pt;height:2pt;mso-position-horizontal-relative:char;mso-position-vertical-relative:line" coordsize="61214,254">
                <v:shape id="Shape 8" style="position:absolute;width:61214;height:0;left:0;top:0;" coordsize="6121400,0" path="m0,0l6121400,0">
                  <v:stroke weight="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A69A8" w:rsidRPr="0049789D" w:rsidRDefault="007376B2">
      <w:pPr>
        <w:spacing w:after="16" w:line="240" w:lineRule="auto"/>
        <w:ind w:right="659"/>
        <w:rPr>
          <w:lang w:val="es-MX"/>
        </w:rPr>
      </w:pPr>
      <w:r w:rsidRPr="0049789D">
        <w:rPr>
          <w:b/>
          <w:i/>
          <w:sz w:val="24"/>
          <w:lang w:val="es-MX"/>
        </w:rPr>
        <w:t>El estudiante al terminar el ciclo lectivo debe haber desarrollado las siguientes capacidades:</w:t>
      </w:r>
    </w:p>
    <w:p w:rsidR="00FA69A8" w:rsidRPr="0049789D" w:rsidRDefault="007376B2">
      <w:pPr>
        <w:spacing w:after="296" w:line="251" w:lineRule="auto"/>
        <w:ind w:left="15" w:right="-5" w:firstLine="350"/>
        <w:jc w:val="both"/>
        <w:rPr>
          <w:lang w:val="es-MX"/>
        </w:rPr>
      </w:pPr>
      <w:r>
        <w:rPr>
          <w:sz w:val="24"/>
        </w:rPr>
        <w:t>⬧</w:t>
      </w:r>
      <w:r w:rsidRPr="0049789D">
        <w:rPr>
          <w:sz w:val="24"/>
          <w:lang w:val="es-MX"/>
        </w:rPr>
        <w:t xml:space="preserve"> Leer y escuchar comprensivamente distintos tipos de textos más complejos relacionados con quehaceres domésticos, materias escolares, etapas en la vida, descubrimientos e inventos, y hábitos en pasado. Uso de TIC en textos de investigación sobre diferentes celebraciones.</w:t>
      </w:r>
    </w:p>
    <w:p w:rsidR="00FA69A8" w:rsidRPr="0049789D" w:rsidRDefault="007376B2">
      <w:pPr>
        <w:spacing w:after="203" w:line="251" w:lineRule="auto"/>
        <w:ind w:left="15" w:right="-5" w:firstLine="350"/>
        <w:jc w:val="both"/>
        <w:rPr>
          <w:lang w:val="es-MX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260985</wp:posOffset>
                </wp:positionV>
                <wp:extent cx="3133725" cy="590550"/>
                <wp:effectExtent l="0" t="0" r="0" b="0"/>
                <wp:wrapTopAndBottom/>
                <wp:docPr id="3105" name="Group 3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590550"/>
                          <a:chOff x="0" y="0"/>
                          <a:chExt cx="3133725" cy="590550"/>
                        </a:xfrm>
                      </wpg:grpSpPr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-1904"/>
                            <a:ext cx="1767840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3075" y="0"/>
                            <a:ext cx="1390650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105" style="width:246.75pt;height:46.5pt;position:absolute;mso-position-horizontal-relative:page;mso-position-horizontal:absolute;margin-left:76.5pt;mso-position-vertical-relative:page;margin-top:20.55pt;" coordsize="31337,5905">
                <v:shape id="Picture 3428" style="position:absolute;width:17678;height:5242;left:-43;top:-19;" filled="f">
                  <v:imagedata r:id="rId7"/>
                </v:shape>
                <v:shape id="Picture 228" style="position:absolute;width:13906;height:5905;left:17430;top:0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6172200</wp:posOffset>
            </wp:positionH>
            <wp:positionV relativeFrom="page">
              <wp:posOffset>356235</wp:posOffset>
            </wp:positionV>
            <wp:extent cx="781050" cy="781050"/>
            <wp:effectExtent l="0" t="0" r="0" b="0"/>
            <wp:wrapTopAndBottom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⬧</w:t>
      </w:r>
      <w:r w:rsidRPr="0049789D">
        <w:rPr>
          <w:sz w:val="24"/>
          <w:lang w:val="es-MX"/>
        </w:rPr>
        <w:t xml:space="preserve"> Producir de manera autónoma textos coherentes, orales y escritos conversacionales (entrevista), narrativos (biografías, anécdotas), y d</w:t>
      </w:r>
      <w:r w:rsidR="00851680">
        <w:rPr>
          <w:sz w:val="24"/>
          <w:lang w:val="es-MX"/>
        </w:rPr>
        <w:t>escriptivos</w:t>
      </w:r>
      <w:r w:rsidRPr="0049789D">
        <w:rPr>
          <w:sz w:val="24"/>
          <w:lang w:val="es-MX"/>
        </w:rPr>
        <w:t xml:space="preserve"> empleando vocabulario relacionado con quehaceres domésticos, materias escolares, etapas en la vida, descubrimientos e inventos, y hábitos en pasado utilizando principalmente las siguientes estructuras gramaticales: Presente Perfecto, Pasado Simple, “</w:t>
      </w:r>
      <w:proofErr w:type="spellStart"/>
      <w:r w:rsidRPr="0049789D">
        <w:rPr>
          <w:i/>
          <w:sz w:val="24"/>
          <w:lang w:val="es-MX"/>
        </w:rPr>
        <w:t>used</w:t>
      </w:r>
      <w:proofErr w:type="spellEnd"/>
      <w:r w:rsidR="00851680">
        <w:rPr>
          <w:i/>
          <w:sz w:val="24"/>
          <w:lang w:val="es-MX"/>
        </w:rPr>
        <w:t xml:space="preserve"> </w:t>
      </w:r>
      <w:r w:rsidRPr="0049789D">
        <w:rPr>
          <w:i/>
          <w:sz w:val="24"/>
          <w:lang w:val="es-MX"/>
        </w:rPr>
        <w:t>to</w:t>
      </w:r>
      <w:r w:rsidRPr="0049789D">
        <w:rPr>
          <w:sz w:val="24"/>
          <w:lang w:val="es-MX"/>
        </w:rPr>
        <w:t>”, Voz pasiva, Pasado Perfecto y discurso indirecto.</w:t>
      </w:r>
    </w:p>
    <w:p w:rsidR="00FA69A8" w:rsidRPr="0049789D" w:rsidRDefault="007376B2">
      <w:pPr>
        <w:spacing w:after="560" w:line="251" w:lineRule="auto"/>
        <w:ind w:left="15" w:right="-5" w:firstLine="350"/>
        <w:jc w:val="both"/>
        <w:rPr>
          <w:lang w:val="es-MX"/>
        </w:rPr>
      </w:pPr>
      <w:r>
        <w:rPr>
          <w:sz w:val="24"/>
        </w:rPr>
        <w:t>⬧</w:t>
      </w:r>
      <w:r w:rsidRPr="0049789D">
        <w:rPr>
          <w:sz w:val="24"/>
          <w:lang w:val="es-MX"/>
        </w:rPr>
        <w:t xml:space="preserve"> Producir textos escritos de mediana complejidad tales como: opiniones, reportes </w:t>
      </w:r>
      <w:r w:rsidR="00851680">
        <w:rPr>
          <w:sz w:val="24"/>
          <w:lang w:val="es-MX"/>
        </w:rPr>
        <w:t xml:space="preserve">de investigaciones, biografías </w:t>
      </w:r>
      <w:r w:rsidRPr="0049789D">
        <w:rPr>
          <w:sz w:val="24"/>
          <w:lang w:val="es-MX"/>
        </w:rPr>
        <w:t>y realizar cuadros comparativos relacionados con la cultura general.</w:t>
      </w:r>
    </w:p>
    <w:p w:rsidR="00FA69A8" w:rsidRDefault="007376B2">
      <w:pPr>
        <w:pStyle w:val="Ttulo1"/>
        <w:ind w:left="-5"/>
      </w:pPr>
      <w:r>
        <w:t>APRENDIZAJES</w:t>
      </w:r>
    </w:p>
    <w:p w:rsidR="00FA69A8" w:rsidRDefault="007376B2">
      <w:pPr>
        <w:spacing w:after="591"/>
      </w:pPr>
      <w:r>
        <w:rPr>
          <w:noProof/>
          <w:lang w:val="es-AR" w:eastAsia="es-AR"/>
        </w:rPr>
        <mc:AlternateContent>
          <mc:Choice Requires="wpg">
            <w:drawing>
              <wp:inline distT="0" distB="0" distL="0" distR="0">
                <wp:extent cx="6121400" cy="25400"/>
                <wp:effectExtent l="0" t="0" r="0" b="0"/>
                <wp:docPr id="3104" name="Group 3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25400"/>
                          <a:chOff x="0" y="0"/>
                          <a:chExt cx="6121400" cy="254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104" style="width:482pt;height:2pt;mso-position-horizontal-relative:char;mso-position-vertical-relative:line" coordsize="61214,254">
                <v:shape id="Shape 9" style="position:absolute;width:61214;height:0;left:0;top:0;" coordsize="6121400,0" path="m0,0l6121400,0">
                  <v:stroke weight="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A69A8" w:rsidRDefault="007376B2">
      <w:pPr>
        <w:pStyle w:val="Ttulo1"/>
        <w:tabs>
          <w:tab w:val="center" w:pos="1145"/>
          <w:tab w:val="center" w:pos="2278"/>
        </w:tabs>
        <w:spacing w:after="213"/>
        <w:ind w:left="0" w:firstLine="0"/>
      </w:pPr>
      <w:r>
        <w:rPr>
          <w:b w:val="0"/>
          <w:sz w:val="22"/>
        </w:rPr>
        <w:tab/>
      </w:r>
      <w:r>
        <w:rPr>
          <w:rFonts w:ascii="Arial" w:eastAsia="Arial" w:hAnsi="Arial" w:cs="Arial"/>
        </w:rPr>
        <w:t xml:space="preserve">● </w:t>
      </w:r>
      <w:r>
        <w:rPr>
          <w:u w:val="single" w:color="000000"/>
        </w:rPr>
        <w:t>EJE 1</w:t>
      </w:r>
      <w:r>
        <w:rPr>
          <w:u w:val="single" w:color="000000"/>
        </w:rPr>
        <w:tab/>
      </w:r>
      <w:proofErr w:type="gramStart"/>
      <w:r w:rsidR="00F479E5">
        <w:t>“ HÁBITOS</w:t>
      </w:r>
      <w:proofErr w:type="gramEnd"/>
      <w:r>
        <w:t>”</w:t>
      </w:r>
    </w:p>
    <w:p w:rsidR="00FA69A8" w:rsidRPr="0049789D" w:rsidRDefault="007376B2">
      <w:pPr>
        <w:numPr>
          <w:ilvl w:val="0"/>
          <w:numId w:val="1"/>
        </w:numPr>
        <w:spacing w:after="7" w:line="282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Identificación, revisión y uso de </w:t>
      </w:r>
      <w:r w:rsidRPr="0049789D">
        <w:rPr>
          <w:b/>
          <w:lang w:val="es-MX"/>
        </w:rPr>
        <w:t xml:space="preserve">tiempos verbales: Pasado Simple, futuros (“be </w:t>
      </w:r>
      <w:proofErr w:type="spellStart"/>
      <w:r w:rsidRPr="0049789D">
        <w:rPr>
          <w:b/>
          <w:lang w:val="es-MX"/>
        </w:rPr>
        <w:t>going</w:t>
      </w:r>
      <w:proofErr w:type="spellEnd"/>
      <w:r w:rsidRPr="0049789D">
        <w:rPr>
          <w:b/>
          <w:lang w:val="es-MX"/>
        </w:rPr>
        <w:t xml:space="preserve"> to”/ </w:t>
      </w:r>
      <w:proofErr w:type="spellStart"/>
      <w:r w:rsidRPr="0049789D">
        <w:rPr>
          <w:b/>
          <w:lang w:val="es-MX"/>
        </w:rPr>
        <w:t>will</w:t>
      </w:r>
      <w:proofErr w:type="spellEnd"/>
      <w:r w:rsidRPr="0049789D">
        <w:rPr>
          <w:b/>
          <w:lang w:val="es-MX"/>
        </w:rPr>
        <w:t xml:space="preserve"> / Presente Continuo) y verbos modales.</w:t>
      </w:r>
    </w:p>
    <w:p w:rsidR="00FA69A8" w:rsidRPr="0049789D" w:rsidRDefault="007376B2">
      <w:pPr>
        <w:numPr>
          <w:ilvl w:val="0"/>
          <w:numId w:val="1"/>
        </w:numPr>
        <w:spacing w:after="7" w:line="282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Uso de </w:t>
      </w:r>
      <w:r w:rsidRPr="0049789D">
        <w:rPr>
          <w:b/>
          <w:lang w:val="es-MX"/>
        </w:rPr>
        <w:t xml:space="preserve">Presente Perfecto </w:t>
      </w:r>
      <w:r w:rsidR="00DF6B70">
        <w:rPr>
          <w:lang w:val="es-MX"/>
        </w:rPr>
        <w:t>en</w:t>
      </w:r>
      <w:r w:rsidRPr="0049789D">
        <w:rPr>
          <w:lang w:val="es-MX"/>
        </w:rPr>
        <w:t xml:space="preserve"> sus 3 formas y de</w:t>
      </w:r>
      <w:r w:rsidR="00DF6B70">
        <w:rPr>
          <w:lang w:val="es-MX"/>
        </w:rPr>
        <w:t xml:space="preserve"> los</w:t>
      </w:r>
      <w:r w:rsidRPr="0049789D">
        <w:rPr>
          <w:lang w:val="es-MX"/>
        </w:rPr>
        <w:t xml:space="preserve"> </w:t>
      </w:r>
      <w:r w:rsidRPr="0049789D">
        <w:rPr>
          <w:b/>
          <w:lang w:val="es-MX"/>
        </w:rPr>
        <w:t xml:space="preserve">adverbios: </w:t>
      </w:r>
      <w:proofErr w:type="spellStart"/>
      <w:r w:rsidRPr="0049789D">
        <w:rPr>
          <w:b/>
          <w:lang w:val="es-MX"/>
        </w:rPr>
        <w:t>already</w:t>
      </w:r>
      <w:proofErr w:type="spellEnd"/>
      <w:r w:rsidRPr="0049789D">
        <w:rPr>
          <w:b/>
          <w:lang w:val="es-MX"/>
        </w:rPr>
        <w:t xml:space="preserve">/ </w:t>
      </w:r>
      <w:proofErr w:type="spellStart"/>
      <w:r w:rsidRPr="0049789D">
        <w:rPr>
          <w:b/>
          <w:lang w:val="es-MX"/>
        </w:rPr>
        <w:t>just</w:t>
      </w:r>
      <w:proofErr w:type="spellEnd"/>
      <w:r w:rsidRPr="0049789D">
        <w:rPr>
          <w:b/>
          <w:lang w:val="es-MX"/>
        </w:rPr>
        <w:t xml:space="preserve">/ </w:t>
      </w:r>
      <w:proofErr w:type="spellStart"/>
      <w:proofErr w:type="gramStart"/>
      <w:r w:rsidRPr="0049789D">
        <w:rPr>
          <w:b/>
          <w:lang w:val="es-MX"/>
        </w:rPr>
        <w:t>yet</w:t>
      </w:r>
      <w:proofErr w:type="spellEnd"/>
      <w:r w:rsidRPr="0049789D">
        <w:rPr>
          <w:b/>
          <w:lang w:val="es-MX"/>
        </w:rPr>
        <w:t xml:space="preserve"> )</w:t>
      </w:r>
      <w:proofErr w:type="gramEnd"/>
      <w:r w:rsidRPr="0049789D">
        <w:rPr>
          <w:b/>
          <w:lang w:val="es-MX"/>
        </w:rPr>
        <w:t>. -</w:t>
      </w:r>
      <w:r w:rsidRPr="0049789D">
        <w:rPr>
          <w:b/>
          <w:lang w:val="es-MX"/>
        </w:rPr>
        <w:tab/>
      </w:r>
      <w:r w:rsidRPr="0049789D">
        <w:rPr>
          <w:lang w:val="es-MX"/>
        </w:rPr>
        <w:t xml:space="preserve">Reconocimiento y uso de </w:t>
      </w:r>
      <w:r w:rsidRPr="0049789D">
        <w:rPr>
          <w:b/>
          <w:lang w:val="es-MX"/>
        </w:rPr>
        <w:t xml:space="preserve">Presente Perfecto </w:t>
      </w:r>
      <w:r w:rsidRPr="0049789D">
        <w:rPr>
          <w:lang w:val="es-MX"/>
        </w:rPr>
        <w:t xml:space="preserve">en contraste con el </w:t>
      </w:r>
      <w:r w:rsidRPr="0049789D">
        <w:rPr>
          <w:b/>
          <w:lang w:val="es-MX"/>
        </w:rPr>
        <w:t>Pasado Simple -</w:t>
      </w:r>
      <w:r w:rsidRPr="0049789D">
        <w:rPr>
          <w:b/>
          <w:lang w:val="es-MX"/>
        </w:rPr>
        <w:tab/>
      </w:r>
      <w:r w:rsidRPr="0049789D">
        <w:rPr>
          <w:lang w:val="es-MX"/>
        </w:rPr>
        <w:t xml:space="preserve">Identificación y uso del </w:t>
      </w:r>
      <w:r w:rsidRPr="0049789D">
        <w:rPr>
          <w:b/>
          <w:lang w:val="es-MX"/>
        </w:rPr>
        <w:t>Pasado Perfecto.</w:t>
      </w:r>
    </w:p>
    <w:p w:rsidR="00FA69A8" w:rsidRPr="0049789D" w:rsidRDefault="007376B2">
      <w:pPr>
        <w:numPr>
          <w:ilvl w:val="0"/>
          <w:numId w:val="1"/>
        </w:numPr>
        <w:spacing w:after="21" w:line="271" w:lineRule="auto"/>
        <w:ind w:right="16" w:hanging="360"/>
        <w:rPr>
          <w:lang w:val="es-MX"/>
        </w:rPr>
      </w:pPr>
      <w:r w:rsidRPr="0049789D">
        <w:rPr>
          <w:lang w:val="es-MX"/>
        </w:rPr>
        <w:t>Utilización de la expresión “</w:t>
      </w:r>
      <w:proofErr w:type="spellStart"/>
      <w:r w:rsidRPr="0049789D">
        <w:rPr>
          <w:b/>
          <w:lang w:val="es-MX"/>
        </w:rPr>
        <w:t>used</w:t>
      </w:r>
      <w:proofErr w:type="spellEnd"/>
      <w:r w:rsidRPr="0049789D">
        <w:rPr>
          <w:b/>
          <w:lang w:val="es-MX"/>
        </w:rPr>
        <w:t xml:space="preserve"> to</w:t>
      </w:r>
      <w:r w:rsidRPr="0049789D">
        <w:rPr>
          <w:lang w:val="es-MX"/>
        </w:rPr>
        <w:t>” para expresar hábitos en el pasado.</w:t>
      </w:r>
    </w:p>
    <w:p w:rsidR="00FA69A8" w:rsidRPr="0049789D" w:rsidRDefault="007376B2">
      <w:pPr>
        <w:numPr>
          <w:ilvl w:val="0"/>
          <w:numId w:val="1"/>
        </w:numPr>
        <w:spacing w:after="7" w:line="282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Identificación y uso de vocabulario referido a </w:t>
      </w:r>
      <w:r w:rsidRPr="0049789D">
        <w:rPr>
          <w:b/>
          <w:lang w:val="es-MX"/>
        </w:rPr>
        <w:t xml:space="preserve">quehaceres domésticos, materias escolares </w:t>
      </w:r>
      <w:r w:rsidRPr="0049789D">
        <w:rPr>
          <w:lang w:val="es-MX"/>
        </w:rPr>
        <w:t xml:space="preserve">y </w:t>
      </w:r>
      <w:r w:rsidRPr="0049789D">
        <w:rPr>
          <w:b/>
          <w:lang w:val="es-MX"/>
        </w:rPr>
        <w:t>etapas de la vida.</w:t>
      </w:r>
    </w:p>
    <w:p w:rsidR="00FA69A8" w:rsidRPr="0049789D" w:rsidRDefault="007376B2">
      <w:pPr>
        <w:numPr>
          <w:ilvl w:val="0"/>
          <w:numId w:val="1"/>
        </w:numPr>
        <w:spacing w:after="357" w:line="282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Identificación y producción de textos escritos y orales relacionados con la </w:t>
      </w:r>
      <w:r w:rsidRPr="0049789D">
        <w:rPr>
          <w:b/>
          <w:lang w:val="es-MX"/>
        </w:rPr>
        <w:t xml:space="preserve">cultura y tradiciones </w:t>
      </w:r>
      <w:proofErr w:type="gramStart"/>
      <w:r w:rsidRPr="0049789D">
        <w:rPr>
          <w:b/>
          <w:lang w:val="es-MX"/>
        </w:rPr>
        <w:t>de  los</w:t>
      </w:r>
      <w:proofErr w:type="gramEnd"/>
      <w:r w:rsidRPr="0049789D">
        <w:rPr>
          <w:b/>
          <w:lang w:val="es-MX"/>
        </w:rPr>
        <w:t xml:space="preserve"> pueblos de habla inglesa: “ St. </w:t>
      </w:r>
      <w:proofErr w:type="spellStart"/>
      <w:r w:rsidRPr="0049789D">
        <w:rPr>
          <w:b/>
          <w:lang w:val="es-MX"/>
        </w:rPr>
        <w:t>Patrick´s</w:t>
      </w:r>
      <w:proofErr w:type="spellEnd"/>
      <w:r w:rsidRPr="0049789D">
        <w:rPr>
          <w:b/>
          <w:lang w:val="es-MX"/>
        </w:rPr>
        <w:t xml:space="preserve"> Day”.</w:t>
      </w:r>
    </w:p>
    <w:p w:rsidR="00FA69A8" w:rsidRDefault="007376B2">
      <w:pPr>
        <w:spacing w:after="296"/>
        <w:ind w:left="10" w:right="89" w:hanging="10"/>
        <w:jc w:val="center"/>
      </w:pPr>
      <w:r>
        <w:rPr>
          <w:rFonts w:ascii="Times New Roman" w:eastAsia="Times New Roman" w:hAnsi="Times New Roman" w:cs="Times New Roman"/>
          <w:i/>
          <w:color w:val="A6A6A6"/>
          <w:sz w:val="20"/>
        </w:rPr>
        <w:lastRenderedPageBreak/>
        <w:t xml:space="preserve">ECMZ – </w:t>
      </w:r>
      <w:proofErr w:type="spellStart"/>
      <w:r>
        <w:rPr>
          <w:rFonts w:ascii="Times New Roman" w:eastAsia="Times New Roman" w:hAnsi="Times New Roman" w:cs="Times New Roman"/>
          <w:i/>
          <w:color w:val="A6A6A6"/>
          <w:sz w:val="20"/>
        </w:rPr>
        <w:t>Asesoría</w:t>
      </w:r>
      <w:proofErr w:type="spellEnd"/>
      <w:r>
        <w:rPr>
          <w:rFonts w:ascii="Times New Roman" w:eastAsia="Times New Roman" w:hAnsi="Times New Roman" w:cs="Times New Roman"/>
          <w:i/>
          <w:color w:val="A6A6A6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6A6A6"/>
          <w:sz w:val="20"/>
        </w:rPr>
        <w:t>Pedagógica</w:t>
      </w:r>
      <w:proofErr w:type="spellEnd"/>
      <w:r>
        <w:rPr>
          <w:rFonts w:ascii="Times New Roman" w:eastAsia="Times New Roman" w:hAnsi="Times New Roman" w:cs="Times New Roman"/>
          <w:i/>
          <w:color w:val="A6A6A6"/>
          <w:sz w:val="20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FA69A8" w:rsidRDefault="007376B2" w:rsidP="00DF6B70">
      <w:pPr>
        <w:numPr>
          <w:ilvl w:val="0"/>
          <w:numId w:val="1"/>
        </w:numPr>
        <w:spacing w:after="21" w:line="271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Sistematización de estrategias y diferentes programas para uso y elaboración de </w:t>
      </w:r>
      <w:r w:rsidRPr="0049789D">
        <w:rPr>
          <w:b/>
          <w:lang w:val="es-MX"/>
        </w:rPr>
        <w:t>recursos tecnológicos</w:t>
      </w:r>
      <w:r w:rsidRPr="0049789D">
        <w:rPr>
          <w:lang w:val="es-MX"/>
        </w:rPr>
        <w:t>.</w:t>
      </w:r>
    </w:p>
    <w:p w:rsidR="00DF6B70" w:rsidRPr="00DF6B70" w:rsidRDefault="00DF6B70" w:rsidP="00DF6B70">
      <w:pPr>
        <w:numPr>
          <w:ilvl w:val="0"/>
          <w:numId w:val="1"/>
        </w:numPr>
        <w:spacing w:after="21" w:line="271" w:lineRule="auto"/>
        <w:ind w:right="16" w:hanging="360"/>
        <w:rPr>
          <w:lang w:val="es-MX"/>
        </w:rPr>
      </w:pPr>
    </w:p>
    <w:p w:rsidR="00FA69A8" w:rsidRDefault="007376B2">
      <w:pPr>
        <w:spacing w:after="241" w:line="282" w:lineRule="auto"/>
        <w:ind w:left="1080" w:right="808"/>
      </w:pPr>
      <w:r>
        <w:rPr>
          <w:rFonts w:ascii="Arial" w:eastAsia="Arial" w:hAnsi="Arial" w:cs="Arial"/>
        </w:rPr>
        <w:t xml:space="preserve">● </w:t>
      </w:r>
      <w:r>
        <w:rPr>
          <w:b/>
          <w:u w:val="single" w:color="000000"/>
        </w:rPr>
        <w:t>EJE 2</w:t>
      </w:r>
      <w:r>
        <w:rPr>
          <w:b/>
        </w:rPr>
        <w:t>:  “INVENTOS”</w:t>
      </w:r>
    </w:p>
    <w:p w:rsidR="00FA69A8" w:rsidRPr="0049789D" w:rsidRDefault="007376B2">
      <w:pPr>
        <w:numPr>
          <w:ilvl w:val="0"/>
          <w:numId w:val="1"/>
        </w:numPr>
        <w:spacing w:after="21" w:line="271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Reconocimiento y uso de la </w:t>
      </w:r>
      <w:r w:rsidRPr="0049789D">
        <w:rPr>
          <w:b/>
          <w:lang w:val="es-MX"/>
        </w:rPr>
        <w:t xml:space="preserve">voz pasiva </w:t>
      </w:r>
      <w:r w:rsidRPr="0049789D">
        <w:rPr>
          <w:lang w:val="es-MX"/>
        </w:rPr>
        <w:t>(Presente Simple y Pasado Simple).</w:t>
      </w:r>
    </w:p>
    <w:p w:rsidR="00FA69A8" w:rsidRPr="0049789D" w:rsidRDefault="007376B2">
      <w:pPr>
        <w:numPr>
          <w:ilvl w:val="0"/>
          <w:numId w:val="1"/>
        </w:numPr>
        <w:spacing w:after="21" w:line="271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Identificación y uso de vocabulario sobre </w:t>
      </w:r>
      <w:r w:rsidRPr="0049789D">
        <w:rPr>
          <w:b/>
          <w:lang w:val="es-MX"/>
        </w:rPr>
        <w:t xml:space="preserve">descubrimientos </w:t>
      </w:r>
      <w:r w:rsidRPr="0049789D">
        <w:rPr>
          <w:lang w:val="es-MX"/>
        </w:rPr>
        <w:t xml:space="preserve">e </w:t>
      </w:r>
      <w:r w:rsidRPr="0049789D">
        <w:rPr>
          <w:b/>
          <w:lang w:val="es-MX"/>
        </w:rPr>
        <w:t xml:space="preserve">inventos </w:t>
      </w:r>
      <w:r w:rsidRPr="0049789D">
        <w:rPr>
          <w:lang w:val="es-MX"/>
        </w:rPr>
        <w:t xml:space="preserve">y </w:t>
      </w:r>
      <w:r w:rsidRPr="0049789D">
        <w:rPr>
          <w:b/>
          <w:lang w:val="es-MX"/>
        </w:rPr>
        <w:t xml:space="preserve">verbos </w:t>
      </w:r>
      <w:r w:rsidRPr="0049789D">
        <w:rPr>
          <w:lang w:val="es-MX"/>
        </w:rPr>
        <w:t>que describen procesos.</w:t>
      </w:r>
    </w:p>
    <w:p w:rsidR="00FA69A8" w:rsidRPr="0049789D" w:rsidRDefault="007376B2">
      <w:pPr>
        <w:numPr>
          <w:ilvl w:val="0"/>
          <w:numId w:val="1"/>
        </w:numPr>
        <w:spacing w:after="21" w:line="271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Reconocimiento y uso del </w:t>
      </w:r>
      <w:r w:rsidRPr="0049789D">
        <w:rPr>
          <w:b/>
          <w:lang w:val="es-MX"/>
        </w:rPr>
        <w:t xml:space="preserve">discurso indirecto </w:t>
      </w:r>
      <w:r w:rsidRPr="0049789D">
        <w:rPr>
          <w:lang w:val="es-MX"/>
        </w:rPr>
        <w:t xml:space="preserve">utilizando verbos </w:t>
      </w:r>
      <w:r w:rsidRPr="0049789D">
        <w:rPr>
          <w:b/>
          <w:lang w:val="es-MX"/>
        </w:rPr>
        <w:t>“</w:t>
      </w:r>
      <w:proofErr w:type="spellStart"/>
      <w:r w:rsidRPr="0049789D">
        <w:rPr>
          <w:b/>
          <w:lang w:val="es-MX"/>
        </w:rPr>
        <w:t>say</w:t>
      </w:r>
      <w:proofErr w:type="spellEnd"/>
      <w:r w:rsidRPr="0049789D">
        <w:rPr>
          <w:b/>
          <w:lang w:val="es-MX"/>
        </w:rPr>
        <w:t xml:space="preserve">/ </w:t>
      </w:r>
      <w:proofErr w:type="spellStart"/>
      <w:r w:rsidRPr="0049789D">
        <w:rPr>
          <w:b/>
          <w:lang w:val="es-MX"/>
        </w:rPr>
        <w:t>tell</w:t>
      </w:r>
      <w:proofErr w:type="spellEnd"/>
      <w:r w:rsidRPr="0049789D">
        <w:rPr>
          <w:b/>
          <w:lang w:val="es-MX"/>
        </w:rPr>
        <w:t>”.</w:t>
      </w:r>
    </w:p>
    <w:p w:rsidR="00FA69A8" w:rsidRPr="0049789D" w:rsidRDefault="007376B2">
      <w:pPr>
        <w:numPr>
          <w:ilvl w:val="0"/>
          <w:numId w:val="1"/>
        </w:numPr>
        <w:spacing w:after="7" w:line="282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Identificación y producción de textos escritos y orales relacionados con la </w:t>
      </w:r>
      <w:r w:rsidRPr="0049789D">
        <w:rPr>
          <w:b/>
          <w:lang w:val="es-MX"/>
        </w:rPr>
        <w:t xml:space="preserve">cultura y tradiciones </w:t>
      </w:r>
      <w:proofErr w:type="gramStart"/>
      <w:r w:rsidRPr="0049789D">
        <w:rPr>
          <w:b/>
          <w:lang w:val="es-MX"/>
        </w:rPr>
        <w:t>de  los</w:t>
      </w:r>
      <w:proofErr w:type="gramEnd"/>
      <w:r w:rsidRPr="0049789D">
        <w:rPr>
          <w:b/>
          <w:lang w:val="es-MX"/>
        </w:rPr>
        <w:t xml:space="preserve"> pueblos de habla inglesa: “Halloween”.</w:t>
      </w:r>
    </w:p>
    <w:p w:rsidR="00FA69A8" w:rsidRPr="0049789D" w:rsidRDefault="007376B2">
      <w:pPr>
        <w:numPr>
          <w:ilvl w:val="0"/>
          <w:numId w:val="1"/>
        </w:numPr>
        <w:spacing w:after="533" w:line="271" w:lineRule="auto"/>
        <w:ind w:right="16" w:hanging="360"/>
        <w:rPr>
          <w:lang w:val="es-MX"/>
        </w:rPr>
      </w:pPr>
      <w:r w:rsidRPr="0049789D">
        <w:rPr>
          <w:lang w:val="es-MX"/>
        </w:rPr>
        <w:t xml:space="preserve">Sistematización de estrategias y diferentes programas para uso y elaboración de </w:t>
      </w:r>
      <w:r w:rsidRPr="0049789D">
        <w:rPr>
          <w:b/>
          <w:lang w:val="es-MX"/>
        </w:rPr>
        <w:t>recursos tecnológicos.</w:t>
      </w:r>
    </w:p>
    <w:p w:rsidR="00FA69A8" w:rsidRDefault="007376B2">
      <w:pPr>
        <w:pStyle w:val="Ttulo1"/>
        <w:ind w:left="-5"/>
      </w:pPr>
      <w:r>
        <w:t>CONDICIONES DE APROBACIÓN</w:t>
      </w:r>
    </w:p>
    <w:p w:rsidR="00FA69A8" w:rsidRDefault="007376B2">
      <w:pPr>
        <w:spacing w:after="67"/>
      </w:pPr>
      <w:r>
        <w:rPr>
          <w:noProof/>
          <w:lang w:val="es-AR" w:eastAsia="es-AR"/>
        </w:rPr>
        <mc:AlternateContent>
          <mc:Choice Requires="wpg">
            <w:drawing>
              <wp:inline distT="0" distB="0" distL="0" distR="0">
                <wp:extent cx="6121400" cy="25400"/>
                <wp:effectExtent l="0" t="0" r="0" b="0"/>
                <wp:docPr id="2651" name="Group 2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25400"/>
                          <a:chOff x="0" y="0"/>
                          <a:chExt cx="6121400" cy="25400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651" style="width:482pt;height:2pt;mso-position-horizontal-relative:char;mso-position-vertical-relative:line" coordsize="61214,254">
                <v:shape id="Shape 247" style="position:absolute;width:61214;height:0;left:0;top:0;" coordsize="6121400,0" path="m0,0l6121400,0">
                  <v:stroke weight="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A69A8" w:rsidRPr="0049789D" w:rsidRDefault="007376B2">
      <w:pPr>
        <w:spacing w:after="261"/>
        <w:ind w:left="-5" w:hanging="10"/>
        <w:rPr>
          <w:lang w:val="es-MX"/>
        </w:rPr>
      </w:pPr>
      <w:r w:rsidRPr="0049789D">
        <w:rPr>
          <w:b/>
          <w:i/>
          <w:lang w:val="es-MX"/>
        </w:rPr>
        <w:t>Para aprobar l</w:t>
      </w:r>
      <w:r w:rsidR="009F02CA">
        <w:rPr>
          <w:b/>
          <w:i/>
          <w:lang w:val="es-MX"/>
        </w:rPr>
        <w:t xml:space="preserve">a materia cada estudiante debe </w:t>
      </w:r>
      <w:bookmarkStart w:id="0" w:name="_GoBack"/>
      <w:bookmarkEnd w:id="0"/>
      <w:r w:rsidRPr="0049789D">
        <w:rPr>
          <w:b/>
          <w:i/>
          <w:lang w:val="es-MX"/>
        </w:rPr>
        <w:t>atender a los siguientes aspectos:</w:t>
      </w:r>
    </w:p>
    <w:p w:rsidR="00FA69A8" w:rsidRPr="0049789D" w:rsidRDefault="007376B2">
      <w:pPr>
        <w:spacing w:after="327" w:line="271" w:lineRule="auto"/>
        <w:ind w:left="360" w:right="16" w:hanging="360"/>
        <w:rPr>
          <w:lang w:val="es-MX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260986</wp:posOffset>
                </wp:positionV>
                <wp:extent cx="3133725" cy="590550"/>
                <wp:effectExtent l="0" t="0" r="0" b="0"/>
                <wp:wrapTopAndBottom/>
                <wp:docPr id="2653" name="Group 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590550"/>
                          <a:chOff x="0" y="0"/>
                          <a:chExt cx="3133725" cy="590550"/>
                        </a:xfrm>
                      </wpg:grpSpPr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-1905"/>
                            <a:ext cx="1767840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3075" y="0"/>
                            <a:ext cx="1390650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653" style="width:246.75pt;height:46.5pt;position:absolute;mso-position-horizontal-relative:page;mso-position-horizontal:absolute;margin-left:76.5pt;mso-position-vertical-relative:page;margin-top:20.55pt;" coordsize="31337,5905">
                <v:shape id="Picture 3429" style="position:absolute;width:17678;height:5242;left:-43;top:-19;" filled="f">
                  <v:imagedata r:id="rId11"/>
                </v:shape>
                <v:shape id="Picture 376" style="position:absolute;width:13906;height:5905;left:17430;top:0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6172200</wp:posOffset>
            </wp:positionH>
            <wp:positionV relativeFrom="page">
              <wp:posOffset>356236</wp:posOffset>
            </wp:positionV>
            <wp:extent cx="781050" cy="781050"/>
            <wp:effectExtent l="0" t="0" r="0" b="0"/>
            <wp:wrapTopAndBottom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⬧</w:t>
      </w:r>
      <w:r w:rsidRPr="0049789D">
        <w:rPr>
          <w:lang w:val="es-MX"/>
        </w:rPr>
        <w:t xml:space="preserve"> Los alumnos deberán entregar en tiempo y forma todo tipo de trabajos individuales y grupales solicitados por el profesor.</w:t>
      </w:r>
    </w:p>
    <w:p w:rsidR="00FA69A8" w:rsidRPr="0049789D" w:rsidRDefault="007376B2">
      <w:pPr>
        <w:spacing w:after="504" w:line="271" w:lineRule="auto"/>
        <w:ind w:left="360" w:right="16" w:hanging="360"/>
        <w:rPr>
          <w:lang w:val="es-MX"/>
        </w:rPr>
      </w:pPr>
      <w:r>
        <w:t>⬧</w:t>
      </w:r>
      <w:r w:rsidRPr="0049789D">
        <w:rPr>
          <w:lang w:val="es-MX"/>
        </w:rPr>
        <w:t xml:space="preserve"> Los alumnos deberán alcanzar el porcentaje acordado institucionalmente de 7 (siete), en las diferentes instancias evaluativas (escritas y orales), como también aquellas realizadas utilizando los medios tecnológicos.</w:t>
      </w:r>
    </w:p>
    <w:p w:rsidR="00FA69A8" w:rsidRDefault="007376B2">
      <w:pPr>
        <w:pStyle w:val="Ttulo1"/>
        <w:ind w:left="-5"/>
      </w:pPr>
      <w:r>
        <w:t>BIBLIOGRAFÍA DEL ALUMNO</w:t>
      </w:r>
    </w:p>
    <w:p w:rsidR="00FA69A8" w:rsidRDefault="007376B2">
      <w:pPr>
        <w:spacing w:after="541"/>
      </w:pPr>
      <w:r>
        <w:rPr>
          <w:noProof/>
          <w:lang w:val="es-AR" w:eastAsia="es-AR"/>
        </w:rPr>
        <mc:AlternateContent>
          <mc:Choice Requires="wpg">
            <w:drawing>
              <wp:inline distT="0" distB="0" distL="0" distR="0">
                <wp:extent cx="6121400" cy="25400"/>
                <wp:effectExtent l="0" t="0" r="0" b="0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25400"/>
                          <a:chOff x="0" y="0"/>
                          <a:chExt cx="6121400" cy="2540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652" style="width:482pt;height:2pt;mso-position-horizontal-relative:char;mso-position-vertical-relative:line" coordsize="61214,254">
                <v:shape id="Shape 248" style="position:absolute;width:61214;height:0;left:0;top:0;" coordsize="6121400,0" path="m0,0l6121400,0">
                  <v:stroke weight="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A69A8" w:rsidRPr="0049789D" w:rsidRDefault="007376B2">
      <w:pPr>
        <w:spacing w:after="261"/>
        <w:ind w:left="-5" w:hanging="10"/>
        <w:rPr>
          <w:lang w:val="es-MX"/>
        </w:rPr>
      </w:pPr>
      <w:r w:rsidRPr="0049789D">
        <w:rPr>
          <w:b/>
          <w:i/>
          <w:lang w:val="es-MX"/>
        </w:rPr>
        <w:t>La bibliografía con la que debe contar el alumno, consultar en biblioteca o descargar de la WEB es:</w:t>
      </w:r>
    </w:p>
    <w:p w:rsidR="00FA69A8" w:rsidRPr="007376B2" w:rsidRDefault="007376B2">
      <w:pPr>
        <w:spacing w:after="287" w:line="271" w:lineRule="auto"/>
        <w:ind w:left="360" w:right="16" w:hanging="360"/>
        <w:rPr>
          <w:lang w:val="es-MX"/>
        </w:rPr>
      </w:pPr>
      <w:proofErr w:type="gramStart"/>
      <w:r>
        <w:t>⬧</w:t>
      </w:r>
      <w:r w:rsidRPr="007376B2">
        <w:rPr>
          <w:lang w:val="es-MX"/>
        </w:rPr>
        <w:t xml:space="preserve">  Cuadernillo</w:t>
      </w:r>
      <w:proofErr w:type="gramEnd"/>
      <w:r w:rsidRPr="007376B2">
        <w:rPr>
          <w:lang w:val="es-MX"/>
        </w:rPr>
        <w:t xml:space="preserve"> de </w:t>
      </w:r>
      <w:r>
        <w:rPr>
          <w:lang w:val="es-MX"/>
        </w:rPr>
        <w:t>Inglés.</w:t>
      </w:r>
    </w:p>
    <w:p w:rsidR="00FA69A8" w:rsidRPr="0049789D" w:rsidRDefault="007376B2">
      <w:pPr>
        <w:spacing w:after="298" w:line="271" w:lineRule="auto"/>
        <w:ind w:left="10" w:right="16" w:hanging="10"/>
        <w:rPr>
          <w:lang w:val="es-MX"/>
        </w:rPr>
      </w:pPr>
      <w:proofErr w:type="gramStart"/>
      <w:r>
        <w:t>⬧</w:t>
      </w:r>
      <w:r w:rsidRPr="0049789D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49789D">
        <w:rPr>
          <w:lang w:val="es-MX"/>
        </w:rPr>
        <w:t>Páginas</w:t>
      </w:r>
      <w:proofErr w:type="gramEnd"/>
      <w:r w:rsidRPr="0049789D">
        <w:rPr>
          <w:lang w:val="es-MX"/>
        </w:rPr>
        <w:t xml:space="preserve"> Web: diccionarios online/ práctica online/ videos de YouTube</w:t>
      </w:r>
      <w:r>
        <w:rPr>
          <w:lang w:val="es-MX"/>
        </w:rPr>
        <w:t>.</w:t>
      </w:r>
    </w:p>
    <w:p w:rsidR="00FA69A8" w:rsidRPr="0049789D" w:rsidRDefault="007376B2">
      <w:pPr>
        <w:spacing w:after="1576" w:line="271" w:lineRule="auto"/>
        <w:ind w:left="10" w:right="16" w:hanging="10"/>
        <w:rPr>
          <w:lang w:val="es-MX"/>
        </w:rPr>
      </w:pPr>
      <w:proofErr w:type="gramStart"/>
      <w:r>
        <w:t>⬧</w:t>
      </w:r>
      <w:r w:rsidRPr="0049789D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49789D">
        <w:rPr>
          <w:lang w:val="es-MX"/>
        </w:rPr>
        <w:t>Material</w:t>
      </w:r>
      <w:proofErr w:type="gramEnd"/>
      <w:r w:rsidRPr="0049789D">
        <w:rPr>
          <w:lang w:val="es-MX"/>
        </w:rPr>
        <w:t xml:space="preserve"> complementario correspondiente a cada orientación, asignado por la profesora</w:t>
      </w:r>
      <w:r>
        <w:rPr>
          <w:lang w:val="es-MX"/>
        </w:rPr>
        <w:t>.</w:t>
      </w:r>
    </w:p>
    <w:p w:rsidR="00FA69A8" w:rsidRDefault="007376B2">
      <w:pPr>
        <w:spacing w:after="296"/>
        <w:ind w:left="10" w:right="89" w:hanging="10"/>
        <w:jc w:val="center"/>
      </w:pPr>
      <w:r>
        <w:rPr>
          <w:rFonts w:ascii="Times New Roman" w:eastAsia="Times New Roman" w:hAnsi="Times New Roman" w:cs="Times New Roman"/>
          <w:i/>
          <w:color w:val="A6A6A6"/>
          <w:sz w:val="20"/>
        </w:rPr>
        <w:t xml:space="preserve">ECMZ – </w:t>
      </w:r>
      <w:proofErr w:type="spellStart"/>
      <w:r>
        <w:rPr>
          <w:rFonts w:ascii="Times New Roman" w:eastAsia="Times New Roman" w:hAnsi="Times New Roman" w:cs="Times New Roman"/>
          <w:i/>
          <w:color w:val="A6A6A6"/>
          <w:sz w:val="20"/>
        </w:rPr>
        <w:t>Asesoría</w:t>
      </w:r>
      <w:proofErr w:type="spellEnd"/>
      <w:r>
        <w:rPr>
          <w:rFonts w:ascii="Times New Roman" w:eastAsia="Times New Roman" w:hAnsi="Times New Roman" w:cs="Times New Roman"/>
          <w:i/>
          <w:color w:val="A6A6A6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6A6A6"/>
          <w:sz w:val="20"/>
        </w:rPr>
        <w:t>Pedagógica</w:t>
      </w:r>
      <w:proofErr w:type="spellEnd"/>
      <w:r>
        <w:rPr>
          <w:rFonts w:ascii="Times New Roman" w:eastAsia="Times New Roman" w:hAnsi="Times New Roman" w:cs="Times New Roman"/>
          <w:i/>
          <w:color w:val="A6A6A6"/>
          <w:sz w:val="20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</w:rPr>
        <w:t>2</w:t>
      </w:r>
    </w:p>
    <w:sectPr w:rsidR="00FA69A8">
      <w:pgSz w:w="11920" w:h="16840"/>
      <w:pgMar w:top="1847" w:right="633" w:bottom="114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D6260"/>
    <w:multiLevelType w:val="hybridMultilevel"/>
    <w:tmpl w:val="85E8A93E"/>
    <w:lvl w:ilvl="0" w:tplc="2BAA8C9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245D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28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063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C49D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E88A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2900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04C0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70133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8"/>
    <w:rsid w:val="0049789D"/>
    <w:rsid w:val="007376B2"/>
    <w:rsid w:val="00851680"/>
    <w:rsid w:val="009F02CA"/>
    <w:rsid w:val="00DF6B70"/>
    <w:rsid w:val="00F479E5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4BC55-9639-4C75-AF5C-5F8CABEB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5.02.2. LENGUA EXTRANJERA V.docx</vt:lpstr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5.02.2. LENGUA EXTRANJERA V.docx</dc:title>
  <dc:subject/>
  <dc:creator>Sofía</dc:creator>
  <cp:keywords/>
  <cp:lastModifiedBy>Laura</cp:lastModifiedBy>
  <cp:revision>2</cp:revision>
  <dcterms:created xsi:type="dcterms:W3CDTF">2023-04-12T14:56:00Z</dcterms:created>
  <dcterms:modified xsi:type="dcterms:W3CDTF">2023-04-12T14:56:00Z</dcterms:modified>
</cp:coreProperties>
</file>