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A4" w:rsidRPr="00602AB0" w:rsidRDefault="00F6345A" w:rsidP="00A124A4">
      <w:pPr>
        <w:spacing w:line="276" w:lineRule="auto"/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</w:pPr>
      <w:r>
        <w:rPr>
          <w:rFonts w:asciiTheme="minorHAnsi" w:hAnsiTheme="minorHAnsi" w:cstheme="minorHAnsi"/>
          <w:b/>
          <w:caps/>
          <w:spacing w:val="10"/>
          <w:kern w:val="28"/>
          <w:sz w:val="56"/>
          <w:szCs w:val="52"/>
          <w:lang w:eastAsia="en-US" w:bidi="en-US"/>
        </w:rPr>
        <w:t>PROGRAMA ANUAL 2023</w:t>
      </w:r>
    </w:p>
    <w:p w:rsidR="00A124A4" w:rsidRPr="00602AB0" w:rsidRDefault="00A124A4" w:rsidP="00A124A4">
      <w:pPr>
        <w:spacing w:line="276" w:lineRule="auto"/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</w:pPr>
      <w:r w:rsidRPr="00602AB0">
        <w:rPr>
          <w:rFonts w:asciiTheme="minorHAnsi" w:hAnsiTheme="minorHAnsi" w:cstheme="minorHAnsi"/>
          <w:caps/>
          <w:spacing w:val="10"/>
          <w:kern w:val="28"/>
          <w:sz w:val="22"/>
          <w:szCs w:val="52"/>
          <w:lang w:eastAsia="en-US" w:bidi="en-US"/>
        </w:rPr>
        <w:t>ESCUELA DE COMERCIO MARTÍN ZAPATA - uncuyo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552"/>
      </w:tblGrid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ORIENTACIÓN:</w:t>
            </w:r>
            <w:r w:rsidR="00726D6A">
              <w:rPr>
                <w:rFonts w:asciiTheme="minorHAnsi" w:hAnsiTheme="minorHAnsi" w:cstheme="minorHAnsi"/>
                <w:i/>
              </w:rPr>
              <w:t xml:space="preserve"> Ciencias Sociales y Humanidades</w:t>
            </w:r>
          </w:p>
        </w:tc>
        <w:tc>
          <w:tcPr>
            <w:tcW w:w="2552" w:type="dxa"/>
            <w:vAlign w:val="center"/>
          </w:tcPr>
          <w:p w:rsidR="00A124A4" w:rsidRPr="00602AB0" w:rsidRDefault="00F6345A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 LECTIVO: 2023</w:t>
            </w:r>
          </w:p>
        </w:tc>
      </w:tr>
      <w:tr w:rsidR="00A124A4" w:rsidRPr="00602AB0" w:rsidTr="000E4B80">
        <w:trPr>
          <w:trHeight w:val="487"/>
        </w:trPr>
        <w:tc>
          <w:tcPr>
            <w:tcW w:w="9606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NOMBRE DEL ESPACIO CURRICULAR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02A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02AB0">
              <w:rPr>
                <w:rFonts w:asciiTheme="minorHAnsi" w:hAnsiTheme="minorHAnsi" w:cstheme="minorHAnsi"/>
                <w:sz w:val="22"/>
                <w:szCs w:val="22"/>
              </w:rPr>
              <w:t>Lengua Extranjera Inglés IV</w:t>
            </w:r>
          </w:p>
        </w:tc>
      </w:tr>
      <w:tr w:rsidR="00A124A4" w:rsidRPr="00602AB0" w:rsidTr="000E4B80">
        <w:tc>
          <w:tcPr>
            <w:tcW w:w="7054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ÁREA: </w:t>
            </w:r>
            <w:r w:rsidRPr="00602AB0">
              <w:rPr>
                <w:rFonts w:asciiTheme="minorHAnsi" w:hAnsiTheme="minorHAnsi" w:cstheme="minorHAnsi"/>
              </w:rPr>
              <w:t>Lenguas Extranjeras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>AÑO</w:t>
            </w:r>
            <w:r w:rsidRPr="00602AB0">
              <w:rPr>
                <w:rFonts w:asciiTheme="minorHAnsi" w:hAnsiTheme="minorHAnsi" w:cstheme="minorHAnsi"/>
                <w:i/>
              </w:rPr>
              <w:t xml:space="preserve">: </w:t>
            </w:r>
            <w:r w:rsidRPr="00602AB0">
              <w:rPr>
                <w:rFonts w:asciiTheme="minorHAnsi" w:hAnsiTheme="minorHAnsi" w:cstheme="minorHAnsi"/>
              </w:rPr>
              <w:t>4to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FORMATO: </w:t>
            </w:r>
            <w:r w:rsidRPr="00602AB0">
              <w:rPr>
                <w:rFonts w:asciiTheme="minorHAnsi" w:hAnsiTheme="minorHAnsi" w:cstheme="minorHAnsi"/>
              </w:rPr>
              <w:t>Asignatura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CICLO:</w:t>
            </w:r>
            <w:r w:rsidRPr="00602AB0">
              <w:rPr>
                <w:rFonts w:asciiTheme="minorHAnsi" w:hAnsiTheme="minorHAnsi" w:cstheme="minorHAnsi"/>
                <w:i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>orientado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lang w:val="pt-BR"/>
              </w:rPr>
            </w:pPr>
            <w:r w:rsidRPr="00602AB0">
              <w:rPr>
                <w:rFonts w:asciiTheme="minorHAnsi" w:hAnsiTheme="minorHAnsi" w:cstheme="minorHAnsi"/>
                <w:b/>
                <w:lang w:val="pt-BR"/>
              </w:rPr>
              <w:t>CURSO/S:</w:t>
            </w:r>
            <w:r w:rsidRPr="00602AB0">
              <w:rPr>
                <w:rFonts w:asciiTheme="minorHAnsi" w:hAnsiTheme="minorHAnsi" w:cstheme="minorHAnsi"/>
                <w:i/>
                <w:lang w:val="pt-BR"/>
              </w:rPr>
              <w:t xml:space="preserve"> </w:t>
            </w:r>
            <w:r w:rsidR="00726D6A">
              <w:rPr>
                <w:rFonts w:asciiTheme="minorHAnsi" w:hAnsiTheme="minorHAnsi" w:cstheme="minorHAnsi"/>
              </w:rPr>
              <w:t>4° año 4</w:t>
            </w:r>
            <w:r w:rsidR="00151E10">
              <w:rPr>
                <w:rFonts w:asciiTheme="minorHAnsi" w:hAnsiTheme="minorHAnsi" w:cstheme="minorHAnsi"/>
              </w:rPr>
              <w:t xml:space="preserve"> ° y 8</w:t>
            </w:r>
            <w:r w:rsidRPr="00602AB0">
              <w:rPr>
                <w:rFonts w:asciiTheme="minorHAnsi" w:hAnsiTheme="minorHAnsi" w:cstheme="minorHAnsi"/>
              </w:rPr>
              <w:t>° división</w:t>
            </w:r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2AB0">
              <w:rPr>
                <w:rFonts w:asciiTheme="minorHAnsi" w:hAnsiTheme="minorHAnsi" w:cstheme="minorHAnsi"/>
                <w:b/>
              </w:rPr>
              <w:t xml:space="preserve">TURNO: </w:t>
            </w:r>
            <w:r w:rsidRPr="00602AB0">
              <w:rPr>
                <w:rFonts w:asciiTheme="minorHAnsi" w:hAnsiTheme="minorHAnsi" w:cstheme="minorHAnsi"/>
              </w:rPr>
              <w:t xml:space="preserve"> mañana</w:t>
            </w:r>
          </w:p>
        </w:tc>
      </w:tr>
      <w:tr w:rsidR="00A124A4" w:rsidRPr="00602AB0" w:rsidTr="000E4B80">
        <w:tc>
          <w:tcPr>
            <w:tcW w:w="7054" w:type="dxa"/>
            <w:vAlign w:val="center"/>
          </w:tcPr>
          <w:p w:rsidR="00A124A4" w:rsidRPr="00602AB0" w:rsidRDefault="00A124A4" w:rsidP="00151E1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602AB0">
              <w:rPr>
                <w:rFonts w:asciiTheme="minorHAnsi" w:hAnsiTheme="minorHAnsi" w:cstheme="minorHAnsi"/>
                <w:b/>
              </w:rPr>
              <w:t>PROFESORES A CARGO:</w:t>
            </w:r>
            <w:r w:rsidRPr="00602AB0">
              <w:rPr>
                <w:rFonts w:asciiTheme="minorHAnsi" w:hAnsiTheme="minorHAnsi" w:cstheme="minorHAnsi"/>
                <w:i/>
              </w:rPr>
              <w:t xml:space="preserve"> Fischetti, Laura; B</w:t>
            </w:r>
            <w:r w:rsidR="00151E10">
              <w:rPr>
                <w:rFonts w:asciiTheme="minorHAnsi" w:hAnsiTheme="minorHAnsi" w:cstheme="minorHAnsi"/>
                <w:i/>
              </w:rPr>
              <w:t>allarini, Daniela</w:t>
            </w:r>
            <w:r w:rsidR="00F6345A">
              <w:rPr>
                <w:rFonts w:asciiTheme="minorHAnsi" w:hAnsiTheme="minorHAnsi" w:cstheme="minorHAnsi"/>
                <w:i/>
              </w:rPr>
              <w:t xml:space="preserve"> (Rosana Winterstetter)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124A4" w:rsidRPr="00602AB0" w:rsidRDefault="00A124A4" w:rsidP="000E4B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  <w:b/>
              </w:rPr>
              <w:t>HORAS SEMANALES:</w:t>
            </w:r>
            <w:r w:rsidRPr="00602AB0">
              <w:rPr>
                <w:rFonts w:asciiTheme="minorHAnsi" w:hAnsiTheme="minorHAnsi" w:cstheme="minorHAnsi"/>
              </w:rPr>
              <w:t xml:space="preserve"> 3hs.</w:t>
            </w:r>
          </w:p>
        </w:tc>
      </w:tr>
    </w:tbl>
    <w:p w:rsidR="00A124A4" w:rsidRPr="00602AB0" w:rsidRDefault="00A124A4" w:rsidP="00A124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CAPACIDADES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El estudiante al terminar el ciclo lectivo debe haber desarrollado las siguientes capacidades:</w:t>
      </w:r>
    </w:p>
    <w:tbl>
      <w:tblPr>
        <w:tblW w:w="985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>Escuchar y leer comprensivamente distintos tipos de textos orales y escritos más complejos relacionados con planes y predicciones futuras, consejos, obligac</w:t>
            </w:r>
            <w:r>
              <w:rPr>
                <w:rFonts w:asciiTheme="minorHAnsi" w:hAnsiTheme="minorHAnsi" w:cstheme="minorHAnsi"/>
              </w:rPr>
              <w:t xml:space="preserve">iones, experiencias, </w:t>
            </w:r>
            <w:r w:rsidRPr="00602AB0">
              <w:rPr>
                <w:rFonts w:asciiTheme="minorHAnsi" w:hAnsiTheme="minorHAnsi" w:cstheme="minorHAnsi"/>
              </w:rPr>
              <w:t>etc.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0E4B8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 xml:space="preserve">Producir de manera autónoma textos orales y escritos conversacionales, narrativos y descriptivos de mayor complejidad, empleando vocabulario relacionado con planes y predicciones futuras, consejos, obligaciones, </w:t>
            </w:r>
            <w:r>
              <w:rPr>
                <w:rFonts w:asciiTheme="minorHAnsi" w:hAnsiTheme="minorHAnsi" w:cstheme="minorHAnsi"/>
              </w:rPr>
              <w:t>experiencias pasadas</w:t>
            </w:r>
            <w:r w:rsidRPr="00602AB0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02AB0">
              <w:rPr>
                <w:rFonts w:asciiTheme="minorHAnsi" w:hAnsiTheme="minorHAnsi" w:cstheme="minorHAnsi"/>
              </w:rPr>
              <w:t xml:space="preserve">etc. y utilizando las siguiente estructuras gramaticales: , el Futuro Simple y “Going to”,  el Presente Perfecto, el Pasado Simple, Verbos Modales </w:t>
            </w:r>
          </w:p>
        </w:tc>
      </w:tr>
      <w:tr w:rsidR="00A124A4" w:rsidRPr="00602AB0" w:rsidTr="000E4B80">
        <w:tc>
          <w:tcPr>
            <w:tcW w:w="9855" w:type="dxa"/>
            <w:shd w:val="clear" w:color="auto" w:fill="auto"/>
          </w:tcPr>
          <w:p w:rsidR="00A124A4" w:rsidRPr="00602AB0" w:rsidRDefault="00A124A4" w:rsidP="00151E10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</w:rPr>
            </w:pPr>
            <w:r w:rsidRPr="00602AB0">
              <w:rPr>
                <w:rFonts w:asciiTheme="minorHAnsi" w:hAnsiTheme="minorHAnsi" w:cstheme="minorHAnsi"/>
              </w:rPr>
              <w:t xml:space="preserve">Comprender y producir textos orales y escritos </w:t>
            </w:r>
            <w:r w:rsidR="00151E10">
              <w:rPr>
                <w:rFonts w:asciiTheme="minorHAnsi" w:hAnsiTheme="minorHAnsi" w:cstheme="minorHAnsi"/>
              </w:rPr>
              <w:t xml:space="preserve">de contenido y lenguaje narrativo </w:t>
            </w:r>
            <w:r w:rsidRPr="00602AB0">
              <w:rPr>
                <w:rFonts w:asciiTheme="minorHAnsi" w:hAnsiTheme="minorHAnsi" w:cstheme="minorHAnsi"/>
              </w:rPr>
              <w:t>l</w:t>
            </w:r>
            <w:r w:rsidR="00151E10">
              <w:rPr>
                <w:rFonts w:asciiTheme="minorHAnsi" w:hAnsiTheme="minorHAnsi" w:cstheme="minorHAnsi"/>
              </w:rPr>
              <w:t>iterario</w:t>
            </w:r>
            <w:r w:rsidRPr="00602AB0">
              <w:rPr>
                <w:rFonts w:asciiTheme="minorHAnsi" w:hAnsiTheme="minorHAnsi" w:cstheme="minorHAnsi"/>
              </w:rPr>
              <w:t xml:space="preserve"> tales como </w:t>
            </w:r>
            <w:r w:rsidR="00151E10">
              <w:rPr>
                <w:rFonts w:asciiTheme="minorHAnsi" w:hAnsiTheme="minorHAnsi" w:cstheme="minorHAnsi"/>
              </w:rPr>
              <w:t xml:space="preserve">cuentos cortos y fábulas y </w:t>
            </w:r>
            <w:r w:rsidRPr="00602AB0">
              <w:rPr>
                <w:rFonts w:asciiTheme="minorHAnsi" w:hAnsiTheme="minorHAnsi" w:cstheme="minorHAnsi"/>
              </w:rPr>
              <w:t>presentaciones orales</w:t>
            </w:r>
            <w:r w:rsidR="00151E10">
              <w:rPr>
                <w:rFonts w:asciiTheme="minorHAnsi" w:hAnsiTheme="minorHAnsi" w:cstheme="minorHAnsi"/>
              </w:rPr>
              <w:t xml:space="preserve"> sobre estos.</w:t>
            </w:r>
          </w:p>
        </w:tc>
      </w:tr>
    </w:tbl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APRENDIZAJES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Los aprendizajes que se trabajarán a lo largo del cursado son: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 w:line="360" w:lineRule="auto"/>
        <w:ind w:left="0"/>
        <w:contextualSpacing/>
        <w:jc w:val="center"/>
        <w:rPr>
          <w:rFonts w:asciiTheme="minorHAnsi" w:hAnsiTheme="minorHAnsi" w:cstheme="minorHAnsi"/>
          <w:b/>
          <w:i/>
          <w:u w:val="single"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EJE I: “Planes, Promesas, Predicciones y Ofrecimientos</w:t>
      </w:r>
      <w:r>
        <w:rPr>
          <w:rFonts w:asciiTheme="minorHAnsi" w:hAnsiTheme="minorHAnsi" w:cstheme="minorHAnsi"/>
          <w:b/>
          <w:i/>
          <w:u w:val="single"/>
          <w:lang w:eastAsia="en-US" w:bidi="en-US"/>
        </w:rPr>
        <w:t>.</w:t>
      </w:r>
      <w:r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”</w:t>
      </w: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>Descripción de</w:t>
      </w:r>
      <w:r w:rsidRPr="00602AB0">
        <w:rPr>
          <w:rFonts w:asciiTheme="minorHAnsi" w:hAnsiTheme="minorHAnsi" w:cstheme="minorHAnsi"/>
          <w:lang w:val="es-ES"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eventos futuros</w:t>
      </w:r>
      <w:r w:rsidRPr="00602AB0">
        <w:rPr>
          <w:rFonts w:asciiTheme="minorHAnsi" w:hAnsiTheme="minorHAnsi" w:cstheme="minorHAnsi"/>
          <w:lang w:val="es-ES"/>
        </w:rPr>
        <w:t xml:space="preserve"> utilizando </w:t>
      </w:r>
      <w:r w:rsidRPr="00602AB0">
        <w:rPr>
          <w:rFonts w:asciiTheme="minorHAnsi" w:hAnsiTheme="minorHAnsi" w:cstheme="minorHAnsi"/>
          <w:b/>
          <w:lang w:val="es-ES"/>
        </w:rPr>
        <w:t>“will” y “Be going to”</w:t>
      </w:r>
      <w:r w:rsidRPr="00602AB0">
        <w:rPr>
          <w:rFonts w:asciiTheme="minorHAnsi" w:hAnsiTheme="minorHAnsi" w:cstheme="minorHAnsi"/>
          <w:b/>
        </w:rPr>
        <w:t xml:space="preserve"> </w:t>
      </w:r>
      <w:r w:rsidRPr="00602AB0">
        <w:rPr>
          <w:rFonts w:asciiTheme="minorHAnsi" w:hAnsiTheme="minorHAnsi" w:cstheme="minorHAnsi"/>
          <w:b/>
          <w:lang w:val="es-ES"/>
        </w:rPr>
        <w:t>en sus formas afirmativa, negativa e interrogativa.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124A4" w:rsidRPr="00602AB0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es-ES"/>
        </w:rPr>
      </w:pPr>
      <w:r w:rsidRPr="00602AB0">
        <w:rPr>
          <w:rFonts w:asciiTheme="minorHAnsi" w:hAnsiTheme="minorHAnsi" w:cstheme="minorHAnsi"/>
        </w:rPr>
        <w:t xml:space="preserve">Uso de </w:t>
      </w:r>
      <w:r w:rsidRPr="00602AB0">
        <w:rPr>
          <w:rFonts w:asciiTheme="minorHAnsi" w:hAnsiTheme="minorHAnsi" w:cstheme="minorHAnsi"/>
          <w:b/>
        </w:rPr>
        <w:t xml:space="preserve">vocabulario </w:t>
      </w:r>
      <w:r w:rsidRPr="00602AB0">
        <w:rPr>
          <w:rFonts w:asciiTheme="minorHAnsi" w:hAnsiTheme="minorHAnsi" w:cstheme="minorHAnsi"/>
        </w:rPr>
        <w:t xml:space="preserve">relacionado con </w:t>
      </w:r>
      <w:r w:rsidRPr="00602AB0">
        <w:rPr>
          <w:rFonts w:asciiTheme="minorHAnsi" w:hAnsiTheme="minorHAnsi" w:cstheme="minorHAnsi"/>
          <w:b/>
        </w:rPr>
        <w:t>planes, predicciones, promesas, decisiones y ofrecimientos.</w:t>
      </w:r>
    </w:p>
    <w:p w:rsidR="00A124A4" w:rsidRPr="00602AB0" w:rsidRDefault="00A124A4" w:rsidP="00A124A4">
      <w:pPr>
        <w:ind w:left="720"/>
        <w:jc w:val="both"/>
        <w:rPr>
          <w:rFonts w:asciiTheme="minorHAnsi" w:hAnsiTheme="minorHAnsi" w:cstheme="minorHAnsi"/>
          <w:lang w:val="es-ES"/>
        </w:rPr>
      </w:pPr>
    </w:p>
    <w:p w:rsidR="00A124A4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  <w:lang w:val="es-ES"/>
        </w:rPr>
        <w:t xml:space="preserve">Sistematización de estrategias y diferentes programas para uso y elaboración de recursos: </w:t>
      </w:r>
      <w:r w:rsidRPr="00602AB0">
        <w:rPr>
          <w:rFonts w:asciiTheme="minorHAnsi" w:hAnsiTheme="minorHAnsi" w:cstheme="minorHAnsi"/>
          <w:b/>
          <w:lang w:val="es-ES"/>
        </w:rPr>
        <w:t>presentaciones y videos.</w:t>
      </w:r>
    </w:p>
    <w:p w:rsidR="00A124A4" w:rsidRDefault="00A124A4" w:rsidP="00A124A4">
      <w:pPr>
        <w:pStyle w:val="Prrafodelista"/>
        <w:rPr>
          <w:rFonts w:asciiTheme="minorHAnsi" w:hAnsiTheme="minorHAnsi" w:cstheme="minorHAnsi"/>
        </w:rPr>
      </w:pPr>
    </w:p>
    <w:p w:rsidR="00A124A4" w:rsidRPr="00B06F91" w:rsidRDefault="00A124A4" w:rsidP="00A124A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s-ES"/>
        </w:rPr>
      </w:pPr>
      <w:r w:rsidRPr="00602AB0">
        <w:rPr>
          <w:rFonts w:asciiTheme="minorHAnsi" w:hAnsiTheme="minorHAnsi" w:cstheme="minorHAnsi"/>
        </w:rPr>
        <w:t xml:space="preserve">Reconocimiento de </w:t>
      </w:r>
      <w:r w:rsidRPr="00602AB0">
        <w:rPr>
          <w:rFonts w:asciiTheme="minorHAnsi" w:hAnsiTheme="minorHAnsi" w:cstheme="minorHAnsi"/>
          <w:b/>
        </w:rPr>
        <w:t>estrategias para el trabajo colaborativo en la comunidad virtual.</w:t>
      </w:r>
    </w:p>
    <w:p w:rsidR="00726D6A" w:rsidRPr="00602AB0" w:rsidRDefault="00726D6A" w:rsidP="00A124A4">
      <w:pPr>
        <w:pStyle w:val="Prrafodelista1"/>
        <w:spacing w:line="36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A124A4" w:rsidRPr="00602AB0" w:rsidRDefault="00151E10" w:rsidP="00A124A4">
      <w:pPr>
        <w:pStyle w:val="Prrafodelista1"/>
        <w:spacing w:before="200" w:after="200" w:line="360" w:lineRule="auto"/>
        <w:ind w:left="0"/>
        <w:contextualSpacing/>
        <w:jc w:val="center"/>
        <w:rPr>
          <w:rFonts w:asciiTheme="minorHAnsi" w:hAnsiTheme="minorHAnsi" w:cstheme="minorHAnsi"/>
          <w:b/>
          <w:i/>
          <w:u w:val="single"/>
          <w:lang w:eastAsia="en-US" w:bidi="en-US"/>
        </w:rPr>
      </w:pPr>
      <w:r>
        <w:rPr>
          <w:rFonts w:asciiTheme="minorHAnsi" w:hAnsiTheme="minorHAnsi" w:cstheme="minorHAnsi"/>
          <w:b/>
          <w:i/>
          <w:u w:val="single"/>
          <w:lang w:eastAsia="en-US" w:bidi="en-US"/>
        </w:rPr>
        <w:t>EJE II: “Inglés Literario</w:t>
      </w:r>
      <w:r w:rsidR="00A124A4" w:rsidRPr="00602AB0">
        <w:rPr>
          <w:rFonts w:asciiTheme="minorHAnsi" w:hAnsiTheme="minorHAnsi" w:cstheme="minorHAnsi"/>
          <w:b/>
          <w:i/>
          <w:u w:val="single"/>
          <w:lang w:eastAsia="en-US" w:bidi="en-US"/>
        </w:rPr>
        <w:t>”</w:t>
      </w:r>
    </w:p>
    <w:p w:rsidR="00A124A4" w:rsidRPr="005D4242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5D4242">
        <w:rPr>
          <w:rFonts w:asciiTheme="minorHAnsi" w:hAnsiTheme="minorHAnsi" w:cstheme="minorHAnsi"/>
          <w:lang w:val="es-ES"/>
        </w:rPr>
        <w:t xml:space="preserve">Análisis de textos con </w:t>
      </w:r>
      <w:r w:rsidR="00151E10" w:rsidRPr="005D4242">
        <w:rPr>
          <w:rFonts w:asciiTheme="minorHAnsi" w:hAnsiTheme="minorHAnsi" w:cstheme="minorHAnsi"/>
          <w:b/>
          <w:lang w:val="es-ES"/>
        </w:rPr>
        <w:t>contenido literario</w:t>
      </w:r>
      <w:r w:rsidRPr="005D4242">
        <w:rPr>
          <w:rFonts w:asciiTheme="minorHAnsi" w:hAnsiTheme="minorHAnsi" w:cstheme="minorHAnsi"/>
          <w:b/>
          <w:lang w:val="es-ES"/>
        </w:rPr>
        <w:t>.</w:t>
      </w:r>
    </w:p>
    <w:p w:rsidR="00A124A4" w:rsidRPr="005D4242" w:rsidRDefault="00A124A4" w:rsidP="00726D6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5D4242">
        <w:rPr>
          <w:rFonts w:asciiTheme="minorHAnsi" w:hAnsiTheme="minorHAnsi" w:cstheme="minorHAnsi"/>
          <w:lang w:val="es-ES"/>
        </w:rPr>
        <w:t xml:space="preserve">Identificación y uso </w:t>
      </w:r>
      <w:r w:rsidRPr="005D4242">
        <w:rPr>
          <w:rFonts w:asciiTheme="minorHAnsi" w:hAnsiTheme="minorHAnsi" w:cstheme="minorHAnsi"/>
          <w:b/>
          <w:lang w:val="es-ES"/>
        </w:rPr>
        <w:t xml:space="preserve">vocabulario </w:t>
      </w:r>
      <w:r w:rsidR="00151E10" w:rsidRPr="005D4242">
        <w:rPr>
          <w:rFonts w:asciiTheme="minorHAnsi" w:hAnsiTheme="minorHAnsi" w:cstheme="minorHAnsi"/>
          <w:b/>
          <w:lang w:val="es-ES"/>
        </w:rPr>
        <w:t xml:space="preserve">literario, narrativo y descriptivo </w:t>
      </w:r>
      <w:r w:rsidRPr="005D4242">
        <w:rPr>
          <w:rFonts w:asciiTheme="minorHAnsi" w:hAnsiTheme="minorHAnsi" w:cstheme="minorHAnsi"/>
          <w:lang w:val="es-ES"/>
        </w:rPr>
        <w:t xml:space="preserve">relacionado con </w:t>
      </w:r>
      <w:r w:rsidR="00151E10" w:rsidRPr="005D4242">
        <w:rPr>
          <w:rFonts w:asciiTheme="minorHAnsi" w:hAnsiTheme="minorHAnsi" w:cstheme="minorHAnsi"/>
          <w:b/>
          <w:lang w:val="es-ES"/>
        </w:rPr>
        <w:t xml:space="preserve">cuentos cortos y fábulas especialmente seleccionadas para su análisis literario. </w:t>
      </w:r>
      <w:r w:rsidRPr="005D4242">
        <w:rPr>
          <w:rFonts w:asciiTheme="minorHAnsi" w:hAnsiTheme="minorHAnsi" w:cstheme="minorHAnsi"/>
          <w:lang w:val="es-ES"/>
        </w:rPr>
        <w:t xml:space="preserve">Elaboración de una </w:t>
      </w:r>
      <w:r w:rsidRPr="005D4242">
        <w:rPr>
          <w:rFonts w:asciiTheme="minorHAnsi" w:hAnsiTheme="minorHAnsi" w:cstheme="minorHAnsi"/>
          <w:b/>
          <w:lang w:val="es-ES"/>
        </w:rPr>
        <w:t xml:space="preserve">presentación formal sobre </w:t>
      </w:r>
      <w:r w:rsidR="00726D6A" w:rsidRPr="005D4242">
        <w:rPr>
          <w:rFonts w:asciiTheme="minorHAnsi" w:hAnsiTheme="minorHAnsi" w:cstheme="minorHAnsi"/>
          <w:b/>
          <w:lang w:val="es-ES"/>
        </w:rPr>
        <w:t xml:space="preserve">el análisis literario de </w:t>
      </w:r>
      <w:r w:rsidR="00151E10" w:rsidRPr="005D4242">
        <w:rPr>
          <w:rFonts w:asciiTheme="minorHAnsi" w:hAnsiTheme="minorHAnsi" w:cstheme="minorHAnsi"/>
          <w:b/>
          <w:lang w:val="es-ES"/>
        </w:rPr>
        <w:t>un</w:t>
      </w:r>
      <w:r w:rsidR="00726D6A" w:rsidRPr="005D4242">
        <w:rPr>
          <w:rFonts w:asciiTheme="minorHAnsi" w:hAnsiTheme="minorHAnsi" w:cstheme="minorHAnsi"/>
          <w:b/>
          <w:lang w:val="es-ES"/>
        </w:rPr>
        <w:t xml:space="preserve">a fábula </w:t>
      </w:r>
    </w:p>
    <w:p w:rsidR="00726D6A" w:rsidRPr="005D4242" w:rsidRDefault="00726D6A" w:rsidP="00726D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4242">
        <w:rPr>
          <w:rFonts w:asciiTheme="minorHAnsi" w:hAnsiTheme="minorHAnsi" w:cstheme="minorHAnsi"/>
        </w:rPr>
        <w:t>Reconocimiento de vocabulario propio del</w:t>
      </w:r>
      <w:r w:rsidRPr="005D4242">
        <w:rPr>
          <w:rFonts w:asciiTheme="minorHAnsi" w:hAnsiTheme="minorHAnsi" w:cstheme="minorHAnsi"/>
          <w:b/>
        </w:rPr>
        <w:t xml:space="preserve"> análisis literario: “setting, themes, characters, conflict, climax, point of view, plot”</w:t>
      </w:r>
    </w:p>
    <w:p w:rsidR="00726D6A" w:rsidRPr="005D4242" w:rsidRDefault="00726D6A" w:rsidP="00726D6A">
      <w:pPr>
        <w:jc w:val="both"/>
        <w:rPr>
          <w:rFonts w:asciiTheme="minorHAnsi" w:hAnsiTheme="minorHAnsi" w:cstheme="minorHAnsi"/>
        </w:rPr>
      </w:pPr>
    </w:p>
    <w:p w:rsidR="00A124A4" w:rsidRPr="005D4242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5D4242">
        <w:rPr>
          <w:rFonts w:asciiTheme="minorHAnsi" w:hAnsiTheme="minorHAnsi" w:cstheme="minorHAnsi"/>
          <w:lang w:val="es-ES"/>
        </w:rPr>
        <w:lastRenderedPageBreak/>
        <w:t xml:space="preserve">Sistematización de estrategias y diferentes programas para uso y elaboración de recursos: </w:t>
      </w:r>
      <w:r w:rsidRPr="005D4242">
        <w:rPr>
          <w:rFonts w:asciiTheme="minorHAnsi" w:hAnsiTheme="minorHAnsi" w:cstheme="minorHAnsi"/>
          <w:b/>
          <w:lang w:val="es-ES"/>
        </w:rPr>
        <w:t>presentaciones y videos</w:t>
      </w:r>
    </w:p>
    <w:p w:rsidR="00A124A4" w:rsidRPr="00602AB0" w:rsidRDefault="00A90F5C" w:rsidP="00A124A4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EJE III</w:t>
      </w:r>
      <w:r w:rsidR="00A124A4" w:rsidRPr="00602AB0">
        <w:rPr>
          <w:rFonts w:asciiTheme="minorHAnsi" w:hAnsiTheme="minorHAnsi" w:cstheme="minorHAnsi"/>
          <w:b/>
          <w:u w:val="single"/>
        </w:rPr>
        <w:t>: “Obligaciones y Sugerencias”</w:t>
      </w:r>
    </w:p>
    <w:p w:rsidR="00A124A4" w:rsidRPr="00602AB0" w:rsidRDefault="00A124A4" w:rsidP="00A124A4">
      <w:pPr>
        <w:spacing w:line="360" w:lineRule="auto"/>
        <w:rPr>
          <w:rFonts w:asciiTheme="minorHAnsi" w:hAnsiTheme="minorHAnsi" w:cstheme="minorHAnsi"/>
        </w:rPr>
      </w:pP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  <w:i/>
        </w:rPr>
        <w:t xml:space="preserve">have </w:t>
      </w:r>
      <w:r>
        <w:rPr>
          <w:rFonts w:asciiTheme="minorHAnsi" w:hAnsiTheme="minorHAnsi" w:cstheme="minorHAnsi"/>
          <w:b/>
          <w:i/>
        </w:rPr>
        <w:t>to, don’t have to, must y mustn´</w:t>
      </w:r>
      <w:r w:rsidRPr="00602AB0">
        <w:rPr>
          <w:rFonts w:asciiTheme="minorHAnsi" w:hAnsiTheme="minorHAnsi" w:cstheme="minorHAnsi"/>
          <w:b/>
          <w:i/>
        </w:rPr>
        <w:t xml:space="preserve">t” </w:t>
      </w:r>
      <w:r w:rsidRPr="00602AB0">
        <w:rPr>
          <w:rFonts w:asciiTheme="minorHAnsi" w:hAnsiTheme="minorHAnsi" w:cstheme="minorHAnsi"/>
          <w:i/>
        </w:rPr>
        <w:t>para expresar</w:t>
      </w:r>
      <w:r w:rsidRPr="00602AB0">
        <w:rPr>
          <w:rFonts w:asciiTheme="minorHAnsi" w:hAnsiTheme="minorHAnsi" w:cstheme="minorHAnsi"/>
          <w:b/>
          <w:i/>
        </w:rPr>
        <w:t xml:space="preserve"> obligación y prohibición.</w:t>
      </w:r>
    </w:p>
    <w:p w:rsidR="00A124A4" w:rsidRPr="00602AB0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Uso de verbos modales: “</w:t>
      </w:r>
      <w:r w:rsidRPr="00602AB0">
        <w:rPr>
          <w:rFonts w:asciiTheme="minorHAnsi" w:hAnsiTheme="minorHAnsi" w:cstheme="minorHAnsi"/>
          <w:b/>
        </w:rPr>
        <w:t>should y shouldn’t</w:t>
      </w:r>
      <w:r w:rsidRPr="00602AB0">
        <w:rPr>
          <w:rFonts w:asciiTheme="minorHAnsi" w:hAnsiTheme="minorHAnsi" w:cstheme="minorHAnsi"/>
          <w:i/>
        </w:rPr>
        <w:t xml:space="preserve">”para dar </w:t>
      </w:r>
      <w:r w:rsidRPr="00602AB0">
        <w:rPr>
          <w:rFonts w:asciiTheme="minorHAnsi" w:hAnsiTheme="minorHAnsi" w:cstheme="minorHAnsi"/>
          <w:b/>
          <w:i/>
        </w:rPr>
        <w:t>consejos</w:t>
      </w:r>
      <w:r w:rsidRPr="00602AB0">
        <w:rPr>
          <w:rFonts w:asciiTheme="minorHAnsi" w:hAnsiTheme="minorHAnsi" w:cstheme="minorHAnsi"/>
          <w:i/>
        </w:rPr>
        <w:t>.</w:t>
      </w:r>
    </w:p>
    <w:p w:rsidR="00A124A4" w:rsidRPr="00B06F91" w:rsidRDefault="00A124A4" w:rsidP="00A124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obligaciones</w:t>
      </w:r>
      <w:r>
        <w:rPr>
          <w:rFonts w:asciiTheme="minorHAnsi" w:hAnsiTheme="minorHAnsi" w:cstheme="minorHAnsi"/>
          <w:b/>
        </w:rPr>
        <w:t xml:space="preserve"> </w:t>
      </w:r>
      <w:r w:rsidRPr="00A124A4">
        <w:rPr>
          <w:rFonts w:asciiTheme="minorHAnsi" w:hAnsiTheme="minorHAnsi" w:cstheme="minorHAnsi"/>
        </w:rPr>
        <w:t>en el hogar, en el colegio y en el ámbito público</w:t>
      </w:r>
      <w:r>
        <w:rPr>
          <w:rFonts w:asciiTheme="minorHAnsi" w:hAnsiTheme="minorHAnsi" w:cstheme="minorHAnsi"/>
          <w:b/>
        </w:rPr>
        <w:t xml:space="preserve"> y consejos </w:t>
      </w:r>
      <w:r>
        <w:rPr>
          <w:rFonts w:asciiTheme="minorHAnsi" w:hAnsiTheme="minorHAnsi" w:cstheme="minorHAnsi"/>
        </w:rPr>
        <w:t>pa</w:t>
      </w:r>
      <w:r w:rsidR="00C37227">
        <w:rPr>
          <w:rFonts w:asciiTheme="minorHAnsi" w:hAnsiTheme="minorHAnsi" w:cstheme="minorHAnsi"/>
        </w:rPr>
        <w:t xml:space="preserve">ra un estilo de vida saludable, </w:t>
      </w:r>
      <w:r>
        <w:rPr>
          <w:rFonts w:asciiTheme="minorHAnsi" w:hAnsiTheme="minorHAnsi" w:cstheme="minorHAnsi"/>
        </w:rPr>
        <w:t>para</w:t>
      </w:r>
      <w:r w:rsidR="00C37227">
        <w:rPr>
          <w:rFonts w:asciiTheme="minorHAnsi" w:hAnsiTheme="minorHAnsi" w:cstheme="minorHAnsi"/>
        </w:rPr>
        <w:t xml:space="preserve"> las relaciones interpersonales y para gestionar la huella digital.</w:t>
      </w:r>
    </w:p>
    <w:p w:rsidR="00A124A4" w:rsidRPr="00A90F5C" w:rsidRDefault="00A124A4" w:rsidP="00A124A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B06F91">
        <w:rPr>
          <w:rFonts w:asciiTheme="minorHAnsi" w:hAnsiTheme="minorHAnsi" w:cstheme="minorHAnsi"/>
        </w:rPr>
        <w:t xml:space="preserve">Participación en </w:t>
      </w:r>
      <w:r w:rsidRPr="00B06F91">
        <w:rPr>
          <w:rFonts w:asciiTheme="minorHAnsi" w:hAnsiTheme="minorHAnsi" w:cstheme="minorHAnsi"/>
          <w:b/>
          <w:bCs/>
        </w:rPr>
        <w:t xml:space="preserve">situaciones orales de diversa complejidad </w:t>
      </w:r>
      <w:r w:rsidRPr="00B06F91">
        <w:rPr>
          <w:rFonts w:asciiTheme="minorHAnsi" w:hAnsiTheme="minorHAnsi" w:cstheme="minorHAnsi"/>
        </w:rPr>
        <w:t xml:space="preserve">para la elaboración gradual de la </w:t>
      </w:r>
      <w:r w:rsidRPr="00B06F91">
        <w:rPr>
          <w:rFonts w:asciiTheme="minorHAnsi" w:hAnsiTheme="minorHAnsi" w:cstheme="minorHAnsi"/>
          <w:b/>
          <w:bCs/>
        </w:rPr>
        <w:t>producción oral.</w:t>
      </w:r>
    </w:p>
    <w:p w:rsidR="00A90F5C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:rsidR="00A90F5C" w:rsidRPr="00602AB0" w:rsidRDefault="00A90F5C" w:rsidP="00A90F5C">
      <w:pPr>
        <w:spacing w:line="36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EJE </w:t>
      </w:r>
      <w:r w:rsidRPr="00602AB0">
        <w:rPr>
          <w:rFonts w:asciiTheme="minorHAnsi" w:hAnsiTheme="minorHAnsi" w:cstheme="minorHAnsi"/>
          <w:b/>
          <w:u w:val="single"/>
        </w:rPr>
        <w:t>I</w:t>
      </w:r>
      <w:r>
        <w:rPr>
          <w:rFonts w:asciiTheme="minorHAnsi" w:hAnsiTheme="minorHAnsi" w:cstheme="minorHAnsi"/>
          <w:b/>
          <w:u w:val="single"/>
        </w:rPr>
        <w:t>V</w:t>
      </w:r>
      <w:r w:rsidRPr="00602AB0">
        <w:rPr>
          <w:rFonts w:asciiTheme="minorHAnsi" w:hAnsiTheme="minorHAnsi" w:cstheme="minorHAnsi"/>
          <w:b/>
          <w:u w:val="single"/>
        </w:rPr>
        <w:t>: “Experiencias de vida”</w:t>
      </w:r>
    </w:p>
    <w:p w:rsidR="00A90F5C" w:rsidRPr="00602AB0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lang w:val="es-ES"/>
        </w:rPr>
      </w:pP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Reconocimiento del </w:t>
      </w:r>
      <w:r w:rsidRPr="00602AB0">
        <w:rPr>
          <w:rFonts w:asciiTheme="minorHAnsi" w:hAnsiTheme="minorHAnsi" w:cstheme="minorHAnsi"/>
          <w:b/>
        </w:rPr>
        <w:t xml:space="preserve">Presente Perfecto </w:t>
      </w:r>
      <w:r w:rsidRPr="00602AB0">
        <w:rPr>
          <w:rFonts w:asciiTheme="minorHAnsi" w:hAnsiTheme="minorHAnsi" w:cstheme="minorHAnsi"/>
        </w:rPr>
        <w:t>en su forma afirmativa, negativa e interrogativa.</w:t>
      </w:r>
    </w:p>
    <w:p w:rsidR="00A90F5C" w:rsidRP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A124A4">
        <w:rPr>
          <w:rFonts w:asciiTheme="minorHAnsi" w:hAnsiTheme="minorHAnsi" w:cstheme="minorHAnsi"/>
          <w:lang w:val="en-US"/>
        </w:rPr>
        <w:t xml:space="preserve">Uso de: </w:t>
      </w:r>
      <w:r w:rsidRPr="00A124A4">
        <w:rPr>
          <w:rFonts w:asciiTheme="minorHAnsi" w:hAnsiTheme="minorHAnsi" w:cstheme="minorHAnsi"/>
          <w:b/>
          <w:lang w:val="en-US"/>
        </w:rPr>
        <w:t xml:space="preserve">“ever, never, </w:t>
      </w:r>
      <w:r w:rsidRPr="00A124A4">
        <w:rPr>
          <w:rFonts w:asciiTheme="minorHAnsi" w:hAnsiTheme="minorHAnsi" w:cstheme="minorHAnsi"/>
          <w:b/>
          <w:i/>
          <w:lang w:val="en-US"/>
        </w:rPr>
        <w:t>for, since”.</w:t>
      </w:r>
      <w:r w:rsidRPr="00A124A4">
        <w:rPr>
          <w:rFonts w:asciiTheme="minorHAnsi" w:hAnsiTheme="minorHAnsi" w:cstheme="minorHAnsi"/>
          <w:lang w:val="en-US"/>
        </w:rPr>
        <w:t xml:space="preserve">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Contraste de </w:t>
      </w:r>
      <w:r w:rsidRPr="00602AB0">
        <w:rPr>
          <w:rFonts w:asciiTheme="minorHAnsi" w:hAnsiTheme="minorHAnsi" w:cstheme="minorHAnsi"/>
          <w:b/>
        </w:rPr>
        <w:t>Presente Perfecto y Pasado Simple</w:t>
      </w:r>
      <w:r w:rsidRPr="00602AB0">
        <w:rPr>
          <w:rFonts w:asciiTheme="minorHAnsi" w:hAnsiTheme="minorHAnsi" w:cstheme="minorHAnsi"/>
        </w:rPr>
        <w:t xml:space="preserve">.  </w:t>
      </w:r>
    </w:p>
    <w:p w:rsidR="00A90F5C" w:rsidRPr="00602AB0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 xml:space="preserve">Uso de vocabulario relacionado con </w:t>
      </w:r>
      <w:r w:rsidRPr="00602AB0">
        <w:rPr>
          <w:rFonts w:asciiTheme="minorHAnsi" w:hAnsiTheme="minorHAnsi" w:cstheme="minorHAnsi"/>
          <w:b/>
        </w:rPr>
        <w:t>experien</w:t>
      </w:r>
      <w:r>
        <w:rPr>
          <w:rFonts w:asciiTheme="minorHAnsi" w:hAnsiTheme="minorHAnsi" w:cstheme="minorHAnsi"/>
          <w:b/>
        </w:rPr>
        <w:t>cias de vida y actividades públicas</w:t>
      </w:r>
      <w:r w:rsidRPr="00602AB0">
        <w:rPr>
          <w:rFonts w:asciiTheme="minorHAnsi" w:hAnsiTheme="minorHAnsi" w:cstheme="minorHAnsi"/>
          <w:b/>
        </w:rPr>
        <w:t>.</w:t>
      </w:r>
    </w:p>
    <w:p w:rsidR="00A124A4" w:rsidRDefault="00A90F5C" w:rsidP="00A90F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</w:rPr>
        <w:t>Elaboración de un</w:t>
      </w:r>
      <w:r>
        <w:rPr>
          <w:rFonts w:asciiTheme="minorHAnsi" w:hAnsiTheme="minorHAnsi" w:cstheme="minorHAnsi"/>
          <w:b/>
        </w:rPr>
        <w:t xml:space="preserve"> texto narrativo </w:t>
      </w:r>
      <w:r w:rsidRPr="00A124A4">
        <w:rPr>
          <w:rFonts w:asciiTheme="minorHAnsi" w:hAnsiTheme="minorHAnsi" w:cstheme="minorHAnsi"/>
        </w:rPr>
        <w:t>sobre experiencias de vida</w:t>
      </w:r>
      <w:r>
        <w:rPr>
          <w:rFonts w:asciiTheme="minorHAnsi" w:hAnsiTheme="minorHAnsi" w:cstheme="minorHAnsi"/>
          <w:b/>
        </w:rPr>
        <w:t>.</w:t>
      </w:r>
    </w:p>
    <w:p w:rsidR="00A90F5C" w:rsidRPr="00A90F5C" w:rsidRDefault="00A90F5C" w:rsidP="00A90F5C">
      <w:pPr>
        <w:spacing w:line="360" w:lineRule="auto"/>
        <w:ind w:left="72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ind w:left="360"/>
        <w:jc w:val="both"/>
        <w:rPr>
          <w:rFonts w:asciiTheme="minorHAnsi" w:hAnsiTheme="minorHAnsi" w:cstheme="minorHAnsi"/>
          <w:b/>
          <w:i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>CONDICIONES DE APROBACIÓN</w:t>
      </w:r>
    </w:p>
    <w:p w:rsidR="00A124A4" w:rsidRPr="00602AB0" w:rsidRDefault="00A124A4" w:rsidP="00A124A4">
      <w:pPr>
        <w:pStyle w:val="Prrafodelista1"/>
        <w:spacing w:before="200" w:after="200" w:line="276" w:lineRule="auto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Para aprobar la materia cada estudiante debe atender a los siguientes aspectos:</w:t>
      </w:r>
    </w:p>
    <w:p w:rsidR="00A124A4" w:rsidRPr="00602AB0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 xml:space="preserve">Los alumnos deberán entregar en tiempo y forma todo tipo de trabajos individuales y grupales solicitados por el profesor </w:t>
      </w:r>
    </w:p>
    <w:p w:rsidR="00A124A4" w:rsidRDefault="00A124A4" w:rsidP="00A124A4">
      <w:pPr>
        <w:pStyle w:val="Prrafodelista1"/>
        <w:numPr>
          <w:ilvl w:val="0"/>
          <w:numId w:val="2"/>
        </w:numPr>
        <w:rPr>
          <w:rFonts w:asciiTheme="minorHAnsi" w:hAnsiTheme="minorHAnsi" w:cstheme="minorHAnsi"/>
          <w:lang w:eastAsia="en-US" w:bidi="en-US"/>
        </w:rPr>
      </w:pPr>
      <w:r w:rsidRPr="00602AB0">
        <w:rPr>
          <w:rFonts w:asciiTheme="minorHAnsi" w:hAnsiTheme="minorHAnsi" w:cstheme="minorHAnsi"/>
          <w:lang w:eastAsia="en-US" w:bidi="en-US"/>
        </w:rPr>
        <w:t>Los alumnos deberán alcanzar el porcentaje acordado institucionalmente (calificación mínima de 7), en las diferentes instancias de evaluación escrita u oral y las realizadas utilizando los medios tecnológicos.</w:t>
      </w: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Prrafodelista1"/>
        <w:rPr>
          <w:rFonts w:asciiTheme="minorHAnsi" w:hAnsiTheme="minorHAnsi" w:cstheme="minorHAnsi"/>
          <w:lang w:eastAsia="en-US" w:bidi="en-US"/>
        </w:rPr>
      </w:pPr>
    </w:p>
    <w:p w:rsidR="00A124A4" w:rsidRPr="00602AB0" w:rsidRDefault="00A124A4" w:rsidP="00A124A4">
      <w:pPr>
        <w:pStyle w:val="Ttulo1"/>
        <w:keepNext w:val="0"/>
        <w:pBdr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pBdr>
        <w:tabs>
          <w:tab w:val="left" w:pos="3450"/>
        </w:tabs>
        <w:spacing w:before="200"/>
        <w:ind w:left="0"/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</w:pP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  <w:szCs w:val="20"/>
        </w:rPr>
        <w:t xml:space="preserve">BIBLIOGRAFÍA </w:t>
      </w:r>
      <w:r w:rsidRPr="00602AB0">
        <w:rPr>
          <w:rFonts w:asciiTheme="minorHAnsi" w:hAnsiTheme="minorHAnsi" w:cstheme="minorHAnsi"/>
          <w:b w:val="0"/>
          <w:bCs w:val="0"/>
          <w:i/>
          <w:caps/>
          <w:spacing w:val="15"/>
          <w:sz w:val="24"/>
        </w:rPr>
        <w:t>del alumno</w:t>
      </w: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b/>
          <w:i/>
          <w:lang w:eastAsia="en-US" w:bidi="en-US"/>
        </w:rPr>
      </w:pPr>
      <w:r w:rsidRPr="00602AB0">
        <w:rPr>
          <w:rFonts w:asciiTheme="minorHAnsi" w:hAnsiTheme="minorHAnsi" w:cstheme="minorHAnsi"/>
          <w:b/>
          <w:i/>
          <w:lang w:eastAsia="en-US" w:bidi="en-US"/>
        </w:rPr>
        <w:t>La bibliografía con la que debe contar el alumno, consultar en biblioteca o descargar de la WEB es: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02AB0">
        <w:rPr>
          <w:rFonts w:asciiTheme="minorHAnsi" w:hAnsiTheme="minorHAnsi" w:cstheme="minorHAnsi"/>
        </w:rPr>
        <w:t>Cuadernillo de Inglés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Material complementario asignado por el profesor a cargo de la orientación.</w:t>
      </w:r>
    </w:p>
    <w:p w:rsidR="00A124A4" w:rsidRPr="00602AB0" w:rsidRDefault="00A124A4" w:rsidP="00A124A4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602AB0">
        <w:rPr>
          <w:rFonts w:asciiTheme="minorHAnsi" w:hAnsiTheme="minorHAnsi" w:cstheme="minorHAnsi"/>
        </w:rPr>
        <w:t>Diccionario Bilingüe Online: www.oxforddictionaries.com</w:t>
      </w:r>
    </w:p>
    <w:p w:rsidR="00A124A4" w:rsidRPr="00602AB0" w:rsidRDefault="00A124A4" w:rsidP="00A124A4">
      <w:pPr>
        <w:ind w:left="360"/>
        <w:rPr>
          <w:rFonts w:asciiTheme="minorHAnsi" w:hAnsiTheme="minorHAnsi" w:cstheme="minorHAnsi"/>
          <w:b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72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pStyle w:val="Prrafodelista1"/>
        <w:spacing w:before="200" w:after="200"/>
        <w:ind w:left="0"/>
        <w:contextualSpacing/>
        <w:rPr>
          <w:rFonts w:asciiTheme="minorHAnsi" w:hAnsiTheme="minorHAnsi" w:cstheme="minorHAnsi"/>
          <w:i/>
          <w:lang w:eastAsia="en-US" w:bidi="en-US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A124A4" w:rsidRPr="00602AB0" w:rsidRDefault="00A124A4" w:rsidP="00A124A4">
      <w:pPr>
        <w:rPr>
          <w:rFonts w:asciiTheme="minorHAnsi" w:hAnsiTheme="minorHAnsi" w:cstheme="minorHAnsi"/>
        </w:rPr>
      </w:pPr>
    </w:p>
    <w:p w:rsidR="00516EB4" w:rsidRDefault="00516EB4"/>
    <w:sectPr w:rsidR="00516EB4" w:rsidSect="00602AB0">
      <w:headerReference w:type="default" r:id="rId7"/>
      <w:footerReference w:type="even" r:id="rId8"/>
      <w:footerReference w:type="default" r:id="rId9"/>
      <w:pgSz w:w="11907" w:h="16840"/>
      <w:pgMar w:top="720" w:right="720" w:bottom="720" w:left="72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41" w:rsidRDefault="00CE0841" w:rsidP="00A124A4">
      <w:r>
        <w:separator/>
      </w:r>
    </w:p>
  </w:endnote>
  <w:endnote w:type="continuationSeparator" w:id="0">
    <w:p w:rsidR="00CE0841" w:rsidRDefault="00CE0841" w:rsidP="00A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Times New Roman"/>
    <w:charset w:val="00"/>
    <w:family w:val="auto"/>
    <w:pitch w:val="default"/>
    <w:sig w:usb0="00000000" w:usb1="00000000" w:usb2="00000000" w:usb3="00000000" w:csb0="00000009" w:csb1="00000000"/>
  </w:font>
  <w:font w:name="Frutiger LT Std 55 Roman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04C" w:rsidRDefault="00F634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C37227">
    <w:pPr>
      <w:pStyle w:val="Piedepgina"/>
      <w:jc w:val="center"/>
      <w:rPr>
        <w:b/>
        <w:sz w:val="24"/>
      </w:rPr>
    </w:pPr>
    <w:r>
      <w:rPr>
        <w:i/>
        <w:color w:val="A6A6A6"/>
      </w:rPr>
      <w:t>ECMZ – Asesoría Pedagógica -</w:t>
    </w:r>
    <w:r>
      <w:rPr>
        <w:color w:val="A6A6A6"/>
      </w:rPr>
      <w:t xml:space="preserve"> </w:t>
    </w:r>
    <w:r>
      <w:rPr>
        <w:b/>
        <w:sz w:val="24"/>
      </w:rPr>
      <w:fldChar w:fldCharType="begin"/>
    </w:r>
    <w:r>
      <w:rPr>
        <w:b/>
        <w:sz w:val="24"/>
      </w:rPr>
      <w:instrText xml:space="preserve"> PAGE   \* MERGEFORMAT </w:instrText>
    </w:r>
    <w:r>
      <w:rPr>
        <w:b/>
        <w:sz w:val="24"/>
      </w:rPr>
      <w:fldChar w:fldCharType="separate"/>
    </w:r>
    <w:r w:rsidR="00F6345A">
      <w:rPr>
        <w:b/>
        <w:noProof/>
        <w:sz w:val="24"/>
      </w:rPr>
      <w:t>2</w:t>
    </w:r>
    <w:r>
      <w:rPr>
        <w:b/>
        <w:sz w:val="24"/>
      </w:rPr>
      <w:fldChar w:fldCharType="end"/>
    </w:r>
  </w:p>
  <w:p w:rsidR="00FE404C" w:rsidRDefault="00F6345A">
    <w:pPr>
      <w:pStyle w:val="Piedepgina"/>
    </w:pPr>
  </w:p>
  <w:p w:rsidR="00FE404C" w:rsidRDefault="00F634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41" w:rsidRDefault="00CE0841" w:rsidP="00A124A4">
      <w:r>
        <w:separator/>
      </w:r>
    </w:p>
  </w:footnote>
  <w:footnote w:type="continuationSeparator" w:id="0">
    <w:p w:rsidR="00CE0841" w:rsidRDefault="00CE0841" w:rsidP="00A1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4C" w:rsidRDefault="00A124A4">
    <w:pPr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rFonts w:ascii="Frutiger-Roman" w:hAnsi="Frutiger-Roman"/>
        <w:noProof/>
        <w:sz w:val="16"/>
        <w:szCs w:val="16"/>
        <w:lang w:eastAsia="es-AR"/>
      </w:rPr>
      <w:drawing>
        <wp:anchor distT="0" distB="0" distL="114300" distR="114300" simplePos="0" relativeHeight="251662336" behindDoc="0" locked="0" layoutInCell="1" allowOverlap="1" wp14:anchorId="162DDD6D" wp14:editId="78946AA6">
          <wp:simplePos x="0" y="0"/>
          <wp:positionH relativeFrom="column">
            <wp:posOffset>5507355</wp:posOffset>
          </wp:positionH>
          <wp:positionV relativeFrom="paragraph">
            <wp:posOffset>-71755</wp:posOffset>
          </wp:positionV>
          <wp:extent cx="780415" cy="78041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227">
      <w:rPr>
        <w:rFonts w:ascii="Frutiger LT Std 55 Roman" w:hAnsi="Frutiger LT Std 55 Roman"/>
        <w:noProof/>
        <w:color w:val="000000"/>
        <w:sz w:val="14"/>
        <w:szCs w:val="14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BAD43" wp14:editId="1EB2A581">
              <wp:simplePos x="0" y="0"/>
              <wp:positionH relativeFrom="column">
                <wp:posOffset>1998980</wp:posOffset>
              </wp:positionH>
              <wp:positionV relativeFrom="paragraph">
                <wp:posOffset>81280</wp:posOffset>
              </wp:positionV>
              <wp:extent cx="1614170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404C" w:rsidRDefault="00C3722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  <w:t>ECMZ</w:t>
                          </w:r>
                        </w:p>
                        <w:p w:rsidR="00FE404C" w:rsidRDefault="00C3722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ESCUELA DE COMERCIO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br/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BAD43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57.4pt;margin-top:6.4pt;width:127.1pt;height:4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" filled="f" stroked="f">
              <v:textbox>
                <w:txbxContent>
                  <w:p w:rsidR="00FE404C" w:rsidRDefault="00C3722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  <w:t>ECMZ</w:t>
                    </w:r>
                  </w:p>
                  <w:p w:rsidR="00FE404C" w:rsidRDefault="00C3722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ESCUELA DE COMERCIO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br/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="00C37227">
      <w:rPr>
        <w:noProof/>
        <w:lang w:eastAsia="es-AR"/>
      </w:rPr>
      <w:drawing>
        <wp:anchor distT="0" distB="0" distL="114300" distR="114300" simplePos="0" relativeHeight="251659264" behindDoc="0" locked="0" layoutInCell="1" allowOverlap="0" wp14:anchorId="46840840" wp14:editId="523D568A">
          <wp:simplePos x="0" y="0"/>
          <wp:positionH relativeFrom="column">
            <wp:posOffset>141605</wp:posOffset>
          </wp:positionH>
          <wp:positionV relativeFrom="paragraph">
            <wp:posOffset>23495</wp:posOffset>
          </wp:positionV>
          <wp:extent cx="1761490" cy="524510"/>
          <wp:effectExtent l="0" t="0" r="10160" b="8890"/>
          <wp:wrapSquare wrapText="bothSides"/>
          <wp:docPr id="1" name="Imagen 10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UNCUYO logo (3)"/>
                  <pic:cNvPicPr>
                    <a:picLocks noChangeAspect="1"/>
                  </pic:cNvPicPr>
                </pic:nvPicPr>
                <pic:blipFill>
                  <a:blip r:embed="rId2"/>
                  <a:srcRect r="35338"/>
                  <a:stretch>
                    <a:fillRect/>
                  </a:stretch>
                </pic:blipFill>
                <pic:spPr>
                  <a:xfrm>
                    <a:off x="0" y="0"/>
                    <a:ext cx="1761490" cy="524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C37227">
      <w:tab/>
    </w:r>
  </w:p>
  <w:p w:rsidR="00FE404C" w:rsidRDefault="00C37227">
    <w:pPr>
      <w:ind w:right="-9000"/>
      <w:jc w:val="both"/>
      <w:rPr>
        <w:rFonts w:ascii="Frutiger LT Std 55 Roman" w:hAnsi="Frutiger LT Std 55 Roman"/>
        <w:b/>
        <w:color w:val="000000"/>
        <w:w w:val="90"/>
        <w:sz w:val="16"/>
        <w:szCs w:val="16"/>
        <w:lang w:val="es-ES"/>
      </w:rPr>
    </w:pPr>
    <w:r>
      <w:rPr>
        <w:color w:val="000000"/>
        <w:lang w:val="es-ES"/>
      </w:rPr>
      <w:t xml:space="preserve">                                                                                                                                         </w:t>
    </w:r>
  </w:p>
  <w:p w:rsidR="00FE404C" w:rsidRDefault="00C37227">
    <w:pPr>
      <w:jc w:val="both"/>
      <w:rPr>
        <w:rFonts w:ascii="Frutiger LT Std 55 Roman" w:hAnsi="Frutiger LT Std 55 Roman"/>
        <w:color w:val="000000"/>
        <w:sz w:val="14"/>
        <w:szCs w:val="14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</w:t>
    </w:r>
  </w:p>
  <w:p w:rsidR="00FE404C" w:rsidRPr="00B06F91" w:rsidRDefault="00C37227" w:rsidP="00B06F91">
    <w:pPr>
      <w:ind w:right="-9000"/>
      <w:jc w:val="both"/>
      <w:rPr>
        <w:rFonts w:ascii="Frutiger LT Std 55 Roman" w:hAnsi="Frutiger LT Std 55 Roman"/>
        <w:color w:val="000000"/>
        <w:lang w:val="es-ES"/>
      </w:rPr>
    </w:pPr>
    <w:r>
      <w:rPr>
        <w:rFonts w:ascii="Frutiger LT Std 55 Roman" w:hAnsi="Frutiger LT Std 55 Roman"/>
        <w:color w:val="000000"/>
        <w:sz w:val="14"/>
        <w:szCs w:val="14"/>
        <w:lang w:val="es-ES"/>
      </w:rPr>
      <w:t xml:space="preserve">                                                                                                                                                                              </w:t>
    </w:r>
  </w:p>
  <w:p w:rsidR="00FE404C" w:rsidRDefault="00F6345A">
    <w:pPr>
      <w:pStyle w:val="Encabezado"/>
      <w:tabs>
        <w:tab w:val="clear" w:pos="4252"/>
        <w:tab w:val="clear" w:pos="8504"/>
        <w:tab w:val="left" w:pos="315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5D2"/>
    <w:multiLevelType w:val="multilevel"/>
    <w:tmpl w:val="38624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7516A"/>
    <w:multiLevelType w:val="multilevel"/>
    <w:tmpl w:val="44C7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34815"/>
    <w:multiLevelType w:val="multilevel"/>
    <w:tmpl w:val="57F348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4"/>
    <w:rsid w:val="00151E10"/>
    <w:rsid w:val="00516EB4"/>
    <w:rsid w:val="005D4242"/>
    <w:rsid w:val="00726D6A"/>
    <w:rsid w:val="00A124A4"/>
    <w:rsid w:val="00A90F5C"/>
    <w:rsid w:val="00C37227"/>
    <w:rsid w:val="00CE0841"/>
    <w:rsid w:val="00F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0C4C-84C0-4163-930C-CFBC8A36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24A4"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24A4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A12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qFormat/>
    <w:rsid w:val="00A12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24A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rsid w:val="00A124A4"/>
    <w:rPr>
      <w:rFonts w:cs="Times New Roman"/>
    </w:rPr>
  </w:style>
  <w:style w:type="paragraph" w:customStyle="1" w:styleId="Prrafodelista1">
    <w:name w:val="Párrafo de lista1"/>
    <w:basedOn w:val="Normal"/>
    <w:qFormat/>
    <w:rsid w:val="00A124A4"/>
    <w:pPr>
      <w:ind w:left="708"/>
    </w:pPr>
  </w:style>
  <w:style w:type="paragraph" w:styleId="Prrafodelista">
    <w:name w:val="List Paragraph"/>
    <w:basedOn w:val="Normal"/>
    <w:uiPriority w:val="34"/>
    <w:qFormat/>
    <w:rsid w:val="00A1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2023-03-29T13:38:00Z</dcterms:created>
  <dcterms:modified xsi:type="dcterms:W3CDTF">2023-03-29T13:38:00Z</dcterms:modified>
</cp:coreProperties>
</file>